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color w:val="auto"/>
          <w:sz w:val="30"/>
          <w:szCs w:val="30"/>
        </w:rPr>
      </w:pPr>
      <w:r>
        <w:rPr>
          <w:rFonts w:hint="eastAsia" w:ascii="黑体" w:hAnsi="黑体" w:eastAsia="黑体"/>
          <w:color w:val="auto"/>
          <w:sz w:val="30"/>
          <w:szCs w:val="30"/>
        </w:rPr>
        <w:t>附件1</w:t>
      </w:r>
    </w:p>
    <w:p>
      <w:pPr>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20</w:t>
      </w:r>
      <w:r>
        <w:rPr>
          <w:rFonts w:hint="eastAsia" w:ascii="仿宋" w:hAnsi="仿宋" w:eastAsia="仿宋" w:cs="仿宋"/>
          <w:b/>
          <w:bCs/>
          <w:color w:val="auto"/>
          <w:sz w:val="32"/>
          <w:szCs w:val="32"/>
          <w:lang w:val="en-US" w:eastAsia="zh-CN"/>
        </w:rPr>
        <w:t>20年“</w:t>
      </w:r>
      <w:r>
        <w:rPr>
          <w:rFonts w:hint="eastAsia" w:ascii="仿宋" w:hAnsi="仿宋" w:eastAsia="仿宋" w:cs="仿宋"/>
          <w:b/>
          <w:bCs/>
          <w:color w:val="auto"/>
          <w:sz w:val="32"/>
          <w:szCs w:val="32"/>
        </w:rPr>
        <w:t>中国高校计算机大赛-人工智能创意赛</w:t>
      </w:r>
      <w:r>
        <w:rPr>
          <w:rFonts w:hint="eastAsia" w:ascii="仿宋" w:hAnsi="仿宋" w:eastAsia="仿宋" w:cs="仿宋"/>
          <w:b/>
          <w:bCs/>
          <w:color w:val="auto"/>
          <w:sz w:val="32"/>
          <w:szCs w:val="32"/>
          <w:lang w:eastAsia="zh-CN"/>
        </w:rPr>
        <w:t>”</w:t>
      </w:r>
      <w:r>
        <w:rPr>
          <w:rFonts w:hint="eastAsia" w:ascii="仿宋" w:hAnsi="仿宋" w:eastAsia="仿宋" w:cs="仿宋"/>
          <w:b/>
          <w:bCs/>
          <w:color w:val="auto"/>
          <w:sz w:val="32"/>
          <w:szCs w:val="32"/>
        </w:rPr>
        <w:t>（海南赛区）</w:t>
      </w:r>
    </w:p>
    <w:p>
      <w:pPr>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竞赛规程与须知</w:t>
      </w:r>
    </w:p>
    <w:p>
      <w:pPr>
        <w:jc w:val="center"/>
        <w:rPr>
          <w:rFonts w:hint="eastAsia" w:ascii="仿宋" w:hAnsi="仿宋" w:eastAsia="仿宋"/>
          <w:b/>
          <w:color w:val="auto"/>
          <w:sz w:val="32"/>
          <w:szCs w:val="32"/>
        </w:rPr>
      </w:pPr>
      <w:r>
        <w:rPr>
          <w:rFonts w:hint="eastAsia" w:ascii="仿宋" w:hAnsi="仿宋" w:eastAsia="仿宋"/>
          <w:color w:val="auto"/>
          <w:sz w:val="30"/>
          <w:szCs w:val="30"/>
        </w:rPr>
        <w:t>(</w:t>
      </w:r>
      <w:r>
        <w:rPr>
          <w:rFonts w:hint="eastAsia" w:ascii="仿宋" w:hAnsi="仿宋" w:eastAsia="仿宋"/>
          <w:color w:val="auto"/>
          <w:sz w:val="30"/>
          <w:szCs w:val="30"/>
          <w:lang w:val="en-US" w:eastAsia="zh-CN"/>
        </w:rPr>
        <w:t>大</w:t>
      </w:r>
      <w:r>
        <w:rPr>
          <w:rFonts w:hint="eastAsia" w:ascii="仿宋" w:hAnsi="仿宋" w:eastAsia="仿宋"/>
          <w:color w:val="auto"/>
          <w:sz w:val="30"/>
          <w:szCs w:val="30"/>
        </w:rPr>
        <w:t>赛组委会  20</w:t>
      </w:r>
      <w:r>
        <w:rPr>
          <w:rFonts w:hint="eastAsia" w:ascii="仿宋" w:hAnsi="仿宋" w:eastAsia="仿宋"/>
          <w:color w:val="auto"/>
          <w:sz w:val="30"/>
          <w:szCs w:val="30"/>
          <w:lang w:val="en-US" w:eastAsia="zh-CN"/>
        </w:rPr>
        <w:t>20</w:t>
      </w:r>
      <w:r>
        <w:rPr>
          <w:rFonts w:hint="eastAsia" w:ascii="仿宋" w:hAnsi="仿宋" w:eastAsia="仿宋"/>
          <w:color w:val="auto"/>
          <w:sz w:val="30"/>
          <w:szCs w:val="30"/>
        </w:rPr>
        <w:t>年5月</w:t>
      </w:r>
      <w:r>
        <w:rPr>
          <w:rFonts w:hint="eastAsia" w:ascii="仿宋" w:hAnsi="仿宋" w:eastAsia="仿宋"/>
          <w:color w:val="auto"/>
          <w:sz w:val="30"/>
          <w:szCs w:val="30"/>
          <w:lang w:val="en-US" w:eastAsia="zh-CN"/>
        </w:rPr>
        <w:t>4</w:t>
      </w:r>
      <w:r>
        <w:rPr>
          <w:rFonts w:hint="eastAsia" w:ascii="仿宋" w:hAnsi="仿宋" w:eastAsia="仿宋"/>
          <w:color w:val="auto"/>
          <w:sz w:val="30"/>
          <w:szCs w:val="30"/>
        </w:rPr>
        <w:t>日)</w:t>
      </w:r>
    </w:p>
    <w:p>
      <w:pPr>
        <w:numPr>
          <w:ilvl w:val="0"/>
          <w:numId w:val="1"/>
        </w:numPr>
        <w:rPr>
          <w:rFonts w:hint="eastAsia" w:ascii="仿宋" w:hAnsi="仿宋" w:eastAsia="仿宋" w:cs="仿宋"/>
          <w:b/>
          <w:color w:val="auto"/>
          <w:sz w:val="28"/>
          <w:szCs w:val="28"/>
        </w:rPr>
      </w:pPr>
      <w:r>
        <w:rPr>
          <w:rFonts w:hint="eastAsia" w:ascii="仿宋" w:hAnsi="仿宋" w:eastAsia="仿宋" w:cs="仿宋"/>
          <w:b/>
          <w:color w:val="auto"/>
          <w:sz w:val="28"/>
          <w:szCs w:val="28"/>
        </w:rPr>
        <w:t>竞赛目的</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2020年</w:t>
      </w:r>
      <w:r>
        <w:rPr>
          <w:rFonts w:hint="eastAsia" w:ascii="仿宋" w:hAnsi="仿宋" w:eastAsia="仿宋" w:cs="仿宋"/>
          <w:color w:val="auto"/>
          <w:sz w:val="28"/>
          <w:szCs w:val="28"/>
        </w:rPr>
        <w:t>“中国高校计算机大赛—人工智能创意赛（海南赛区）”由</w:t>
      </w:r>
      <w:r>
        <w:rPr>
          <w:rFonts w:hint="eastAsia" w:ascii="仿宋" w:hAnsi="仿宋" w:eastAsia="仿宋" w:cs="仿宋"/>
          <w:b/>
          <w:bCs/>
          <w:color w:val="auto"/>
          <w:sz w:val="28"/>
          <w:szCs w:val="28"/>
        </w:rPr>
        <w:t>海南省教育厅主办，</w:t>
      </w:r>
      <w:r>
        <w:rPr>
          <w:rFonts w:hint="eastAsia" w:ascii="仿宋" w:hAnsi="仿宋" w:eastAsia="仿宋" w:cs="仿宋"/>
          <w:b/>
          <w:bCs/>
          <w:color w:val="auto"/>
          <w:sz w:val="28"/>
          <w:szCs w:val="28"/>
          <w:lang w:val="en-US" w:eastAsia="zh-CN"/>
        </w:rPr>
        <w:t>海南师范大学、</w:t>
      </w:r>
      <w:r>
        <w:rPr>
          <w:rFonts w:hint="eastAsia" w:ascii="仿宋" w:hAnsi="仿宋" w:eastAsia="仿宋" w:cs="仿宋"/>
          <w:b/>
          <w:bCs/>
          <w:color w:val="auto"/>
          <w:sz w:val="28"/>
          <w:szCs w:val="28"/>
        </w:rPr>
        <w:t>海南省人工智能学会承办</w:t>
      </w:r>
      <w:r>
        <w:rPr>
          <w:rFonts w:hint="eastAsia" w:ascii="仿宋" w:hAnsi="仿宋" w:eastAsia="仿宋" w:cs="仿宋"/>
          <w:color w:val="auto"/>
          <w:sz w:val="28"/>
          <w:szCs w:val="28"/>
        </w:rPr>
        <w:t>，旨在通过竞赛的形式，激发学生的创新意识，鼓励学生跨界思维，培养学生对深度学习场景应用的发现、分析及解决问题的综合素质，在利用深度学习创意应用开发的过程中大幅提升学生的创新实践应用能力，推动深度学习人才培养生态建设。</w:t>
      </w:r>
    </w:p>
    <w:p>
      <w:pPr>
        <w:numPr>
          <w:ilvl w:val="0"/>
          <w:numId w:val="1"/>
        </w:numPr>
        <w:rPr>
          <w:rFonts w:hint="eastAsia" w:ascii="仿宋" w:hAnsi="仿宋" w:eastAsia="仿宋" w:cs="仿宋"/>
          <w:b/>
          <w:bCs/>
          <w:color w:val="auto"/>
          <w:sz w:val="28"/>
          <w:szCs w:val="28"/>
        </w:rPr>
      </w:pPr>
      <w:r>
        <w:rPr>
          <w:rFonts w:hint="eastAsia" w:ascii="仿宋" w:hAnsi="仿宋" w:eastAsia="仿宋" w:cs="仿宋"/>
          <w:b/>
          <w:bCs/>
          <w:color w:val="auto"/>
          <w:sz w:val="28"/>
          <w:szCs w:val="28"/>
        </w:rPr>
        <w:t>竞赛项目要求</w:t>
      </w:r>
    </w:p>
    <w:p>
      <w:pPr>
        <w:pStyle w:val="5"/>
        <w:shd w:val="clear" w:color="auto" w:fill="FFFFFF"/>
        <w:spacing w:before="0" w:beforeAutospacing="0" w:after="0" w:afterAutospacing="0" w:line="368" w:lineRule="atLeast"/>
        <w:ind w:firstLine="560" w:firstLineChars="200"/>
        <w:jc w:val="both"/>
        <w:rPr>
          <w:rFonts w:hint="eastAsia" w:ascii="仿宋" w:hAnsi="仿宋" w:eastAsia="仿宋" w:cs="仿宋"/>
          <w:color w:val="auto"/>
          <w:kern w:val="2"/>
          <w:sz w:val="28"/>
          <w:szCs w:val="28"/>
        </w:rPr>
      </w:pPr>
      <w:r>
        <w:rPr>
          <w:rFonts w:hint="eastAsia" w:ascii="仿宋" w:hAnsi="仿宋" w:eastAsia="仿宋" w:cs="仿宋"/>
          <w:color w:val="auto"/>
          <w:kern w:val="2"/>
          <w:sz w:val="28"/>
          <w:szCs w:val="28"/>
        </w:rPr>
        <w:t>参赛作品须围绕人工智能核心技术探索有具体落地场景的技术应用创意方案，如人工智能技术在工业、农业、医疗、文化、教育、金融、交通、公共安全、日常生活、公益等行业领域的应用探索。竞赛采用开放命题。参赛者应充分发挥创新能力，自由探索应用场景并自行获取相关数据，最终提交具有原创性并能够进行可视化应用展示的参赛作品。</w:t>
      </w:r>
    </w:p>
    <w:p>
      <w:pPr>
        <w:pStyle w:val="5"/>
        <w:shd w:val="clear" w:color="auto" w:fill="FFFFFF"/>
        <w:spacing w:before="0" w:beforeAutospacing="0" w:after="150" w:afterAutospacing="0" w:line="368" w:lineRule="atLeast"/>
        <w:ind w:firstLine="560" w:firstLineChars="200"/>
        <w:jc w:val="both"/>
        <w:rPr>
          <w:rFonts w:hint="eastAsia" w:ascii="仿宋" w:hAnsi="仿宋" w:eastAsia="仿宋" w:cs="仿宋"/>
          <w:color w:val="auto"/>
          <w:kern w:val="2"/>
          <w:sz w:val="28"/>
          <w:szCs w:val="28"/>
        </w:rPr>
      </w:pPr>
      <w:r>
        <w:rPr>
          <w:rFonts w:hint="eastAsia" w:ascii="仿宋" w:hAnsi="仿宋" w:eastAsia="仿宋" w:cs="仿宋"/>
          <w:color w:val="auto"/>
          <w:kern w:val="2"/>
          <w:sz w:val="28"/>
          <w:szCs w:val="28"/>
        </w:rPr>
        <w:t>竞赛分为赋能组与创新组两个组别，每支参赛队伍可根据自身兴趣及技术能力基础任意选择组别参赛，同一参赛队员（队伍）只允许报名参加一个组别。</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rFonts w:hint="eastAsia" w:ascii="仿宋" w:hAnsi="仿宋" w:eastAsia="仿宋" w:cs="仿宋"/>
          <w:color w:val="auto"/>
          <w:sz w:val="28"/>
          <w:szCs w:val="28"/>
        </w:rPr>
      </w:pPr>
      <w:r>
        <w:rPr>
          <w:rStyle w:val="8"/>
          <w:rFonts w:hint="eastAsia" w:ascii="仿宋" w:hAnsi="仿宋" w:eastAsia="仿宋" w:cs="仿宋"/>
          <w:b/>
          <w:i w:val="0"/>
          <w:caps w:val="0"/>
          <w:color w:val="auto"/>
          <w:spacing w:val="0"/>
          <w:sz w:val="28"/>
          <w:szCs w:val="28"/>
        </w:rPr>
        <w:t>具体参赛要求如下：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■赋能组参赛要求</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赋能组</w:t>
      </w:r>
      <w:r>
        <w:rPr>
          <w:rFonts w:hint="eastAsia" w:ascii="仿宋" w:hAnsi="仿宋" w:eastAsia="仿宋" w:cs="仿宋"/>
          <w:color w:val="auto"/>
          <w:sz w:val="28"/>
          <w:szCs w:val="28"/>
          <w:lang w:eastAsia="zh-CN"/>
        </w:rPr>
        <w:t>又分为</w:t>
      </w:r>
      <w:r>
        <w:rPr>
          <w:rFonts w:hint="eastAsia" w:ascii="仿宋" w:hAnsi="仿宋" w:eastAsia="仿宋" w:cs="仿宋"/>
          <w:b/>
          <w:bCs/>
          <w:color w:val="auto"/>
          <w:sz w:val="28"/>
          <w:szCs w:val="28"/>
          <w:lang w:eastAsia="zh-CN"/>
        </w:rPr>
        <w:t>本科院校组和高职高专组</w:t>
      </w:r>
      <w:r>
        <w:rPr>
          <w:rFonts w:hint="eastAsia" w:ascii="仿宋" w:hAnsi="仿宋" w:eastAsia="仿宋" w:cs="仿宋"/>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参赛者可自行选择技术创意应用场景，要求参赛作品</w:t>
      </w:r>
      <w:r>
        <w:rPr>
          <w:rFonts w:hint="eastAsia" w:ascii="仿宋" w:hAnsi="仿宋" w:eastAsia="仿宋" w:cs="仿宋"/>
          <w:color w:val="auto"/>
          <w:sz w:val="28"/>
          <w:szCs w:val="28"/>
          <w:lang w:val="en-US" w:eastAsia="zh-CN"/>
        </w:rPr>
        <w:t>推荐</w:t>
      </w:r>
      <w:r>
        <w:rPr>
          <w:rFonts w:hint="eastAsia" w:ascii="仿宋" w:hAnsi="仿宋" w:eastAsia="仿宋" w:cs="仿宋"/>
          <w:color w:val="auto"/>
          <w:sz w:val="28"/>
          <w:szCs w:val="28"/>
        </w:rPr>
        <w:t>使用 EasyDL 定制化训练和服务平台</w:t>
      </w:r>
      <w:r>
        <w:rPr>
          <w:rFonts w:hint="eastAsia" w:ascii="仿宋" w:hAnsi="仿宋" w:eastAsia="仿宋" w:cs="仿宋"/>
          <w:color w:val="auto"/>
          <w:sz w:val="28"/>
          <w:szCs w:val="28"/>
          <w:lang w:val="en-US" w:eastAsia="zh-CN"/>
        </w:rPr>
        <w:t>或其他技术平台</w:t>
      </w:r>
      <w:r>
        <w:rPr>
          <w:rFonts w:hint="eastAsia" w:ascii="仿宋" w:hAnsi="仿宋" w:eastAsia="仿宋" w:cs="仿宋"/>
          <w:color w:val="auto"/>
          <w:sz w:val="28"/>
          <w:szCs w:val="28"/>
        </w:rPr>
        <w:t>进行</w:t>
      </w:r>
      <w:r>
        <w:rPr>
          <w:rFonts w:hint="eastAsia" w:ascii="仿宋" w:hAnsi="仿宋" w:eastAsia="仿宋" w:cs="仿宋"/>
          <w:color w:val="auto"/>
          <w:sz w:val="28"/>
          <w:szCs w:val="28"/>
          <w:lang w:val="en-US" w:eastAsia="zh-CN"/>
        </w:rPr>
        <w:t>实现</w:t>
      </w:r>
      <w:r>
        <w:rPr>
          <w:rFonts w:hint="eastAsia" w:ascii="仿宋" w:hAnsi="仿宋" w:eastAsia="仿宋" w:cs="仿宋"/>
          <w:color w:val="auto"/>
          <w:sz w:val="28"/>
          <w:szCs w:val="28"/>
        </w:rPr>
        <w:t>，通过实现模型到端的集成，生成的模型</w:t>
      </w:r>
      <w:r>
        <w:rPr>
          <w:rFonts w:hint="eastAsia" w:ascii="仿宋" w:hAnsi="仿宋" w:eastAsia="仿宋" w:cs="仿宋"/>
          <w:color w:val="auto"/>
          <w:sz w:val="28"/>
          <w:szCs w:val="28"/>
          <w:lang w:val="en-US" w:eastAsia="zh-CN"/>
        </w:rPr>
        <w:t>及技术成果</w:t>
      </w:r>
      <w:r>
        <w:rPr>
          <w:rFonts w:hint="eastAsia" w:ascii="仿宋" w:hAnsi="仿宋" w:eastAsia="仿宋" w:cs="仿宋"/>
          <w:color w:val="auto"/>
          <w:sz w:val="28"/>
          <w:szCs w:val="28"/>
        </w:rPr>
        <w:t>需要解决该场景下的具象应用或通用问题。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参赛作品</w:t>
      </w:r>
      <w:r>
        <w:rPr>
          <w:rFonts w:hint="eastAsia" w:ascii="仿宋" w:hAnsi="仿宋" w:eastAsia="仿宋" w:cs="仿宋"/>
          <w:color w:val="auto"/>
          <w:sz w:val="28"/>
          <w:szCs w:val="28"/>
          <w:lang w:val="en-US" w:eastAsia="zh-CN"/>
        </w:rPr>
        <w:t>可</w:t>
      </w:r>
      <w:r>
        <w:rPr>
          <w:rFonts w:hint="eastAsia" w:ascii="仿宋" w:hAnsi="仿宋" w:eastAsia="仿宋" w:cs="仿宋"/>
          <w:color w:val="auto"/>
          <w:sz w:val="28"/>
          <w:szCs w:val="28"/>
        </w:rPr>
        <w:t>选工具：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rPr>
        <w:t>EasyDL 定制化训练和服务平台</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Tensorflow或其他技术平台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■创新组参赛要求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参赛者须具备一定的深度学习基础知识，可自行选择技术创意应用场景，要求参赛作品须基于飞桨开源深度学习平台进行深度学习创意应用开发，作品形式包含但不限于算法优化源代码对比、智能终端（如智能手机、机器人、软硬件一体机等）应用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参赛作品必选工具：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飞浆开源深度学习平台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■其他重要说明</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1、海南赛区可参赛对象包括本省</w:t>
      </w:r>
      <w:r>
        <w:rPr>
          <w:rFonts w:hint="eastAsia" w:ascii="仿宋" w:hAnsi="仿宋" w:eastAsia="仿宋" w:cs="仿宋"/>
          <w:b/>
          <w:bCs/>
          <w:color w:val="auto"/>
          <w:sz w:val="28"/>
          <w:szCs w:val="28"/>
          <w:lang w:val="en-US" w:eastAsia="zh-CN"/>
        </w:rPr>
        <w:t>高职高专、本科院校</w:t>
      </w:r>
      <w:r>
        <w:rPr>
          <w:rFonts w:hint="eastAsia" w:ascii="仿宋" w:hAnsi="仿宋" w:eastAsia="仿宋" w:cs="仿宋"/>
          <w:color w:val="auto"/>
          <w:sz w:val="28"/>
          <w:szCs w:val="28"/>
          <w:lang w:val="en-US" w:eastAsia="zh-CN"/>
        </w:rPr>
        <w:t>，对国赛的竞赛要求进行了扩充，具体</w:t>
      </w:r>
      <w:r>
        <w:rPr>
          <w:rFonts w:hint="eastAsia" w:ascii="仿宋" w:hAnsi="仿宋" w:eastAsia="仿宋" w:cs="仿宋"/>
          <w:b/>
          <w:bCs/>
          <w:color w:val="auto"/>
          <w:sz w:val="28"/>
          <w:szCs w:val="28"/>
          <w:lang w:val="en-US" w:eastAsia="zh-CN"/>
        </w:rPr>
        <w:t>“中国高校计算机大赛-人工智能创意赛”的详细参赛、作品的要求请查阅其赛事网址</w:t>
      </w:r>
      <w:r>
        <w:rPr>
          <w:rFonts w:hint="eastAsia" w:ascii="仿宋" w:hAnsi="仿宋" w:eastAsia="仿宋" w:cs="仿宋"/>
          <w:b/>
          <w:bCs/>
          <w:color w:val="auto"/>
          <w:sz w:val="28"/>
          <w:szCs w:val="28"/>
        </w:rPr>
        <w:t>（http://aicontest.baidu.com/index.html）</w:t>
      </w:r>
      <w:r>
        <w:rPr>
          <w:rFonts w:hint="eastAsia" w:ascii="仿宋" w:hAnsi="仿宋" w:eastAsia="仿宋" w:cs="仿宋"/>
          <w:b/>
          <w:bCs/>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百度大脑AI Studio是面向AI学习者的一站式开发实训平台，平台集成了丰富的免费AI课程，深度学习样例项目，各领域经典数据集，云端超强GPU算力及存储资源，更有奖金丰富的精英算法大赛。AI Studio让AI学习更简单，体系化课程开启AI学习之旅。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参加赋能组的团队，参赛期间发生的EasyDL模型调用服务免费。若符合 AIOT、端云结合等场景的作品，在开发创作中可选择申请使用 EdgeBoard 终端计算加速套件或其他指定组件来辅助实现。</w:t>
      </w:r>
    </w:p>
    <w:p>
      <w:pPr>
        <w:jc w:val="left"/>
        <w:rPr>
          <w:rFonts w:hint="eastAsia" w:ascii="仿宋" w:hAnsi="仿宋" w:eastAsia="仿宋" w:cs="仿宋"/>
          <w:color w:val="auto"/>
          <w:sz w:val="28"/>
          <w:szCs w:val="28"/>
        </w:rPr>
      </w:pPr>
      <w:r>
        <w:rPr>
          <w:rFonts w:hint="eastAsia" w:ascii="仿宋" w:hAnsi="仿宋" w:eastAsia="仿宋" w:cs="仿宋"/>
          <w:color w:val="auto"/>
          <w:sz w:val="28"/>
          <w:szCs w:val="28"/>
        </w:rPr>
        <w:t>注：以上平台（EasyDL、EasyEdge、PaddlePaddle、EdgeBoard）的相关学习、安装资料均可在</w:t>
      </w:r>
      <w:r>
        <w:rPr>
          <w:rFonts w:hint="eastAsia" w:ascii="仿宋" w:hAnsi="仿宋" w:eastAsia="仿宋" w:cs="仿宋"/>
          <w:color w:val="auto"/>
          <w:sz w:val="28"/>
          <w:szCs w:val="28"/>
          <w:lang w:val="en-US" w:eastAsia="zh-CN"/>
        </w:rPr>
        <w:t>网站</w:t>
      </w:r>
      <w:r>
        <w:rPr>
          <w:rFonts w:hint="eastAsia" w:ascii="仿宋" w:hAnsi="仿宋" w:eastAsia="仿宋" w:cs="仿宋"/>
          <w:color w:val="auto"/>
          <w:sz w:val="28"/>
          <w:szCs w:val="28"/>
        </w:rPr>
        <w:t>（</w:t>
      </w:r>
      <w:r>
        <w:rPr>
          <w:rStyle w:val="11"/>
          <w:rFonts w:hint="eastAsia" w:ascii="仿宋" w:hAnsi="仿宋" w:eastAsia="仿宋" w:cs="仿宋"/>
          <w:color w:val="auto"/>
          <w:sz w:val="28"/>
          <w:szCs w:val="28"/>
        </w:rPr>
        <w:t>http://aicontest.baidu.com/materials.html</w:t>
      </w:r>
      <w:r>
        <w:rPr>
          <w:rFonts w:hint="eastAsia" w:ascii="仿宋" w:hAnsi="仿宋" w:eastAsia="仿宋" w:cs="仿宋"/>
          <w:color w:val="auto"/>
          <w:sz w:val="28"/>
          <w:szCs w:val="28"/>
        </w:rPr>
        <w:t>）的学习资料版块中获取。</w:t>
      </w:r>
    </w:p>
    <w:p>
      <w:pPr>
        <w:ind w:left="720"/>
        <w:rPr>
          <w:rFonts w:hint="eastAsia" w:ascii="仿宋" w:hAnsi="仿宋" w:eastAsia="仿宋" w:cs="仿宋"/>
          <w:b/>
          <w:bCs/>
          <w:color w:val="auto"/>
          <w:sz w:val="28"/>
          <w:szCs w:val="28"/>
        </w:rPr>
      </w:pPr>
      <w:r>
        <w:rPr>
          <w:rFonts w:hint="eastAsia" w:ascii="仿宋" w:hAnsi="仿宋" w:eastAsia="仿宋" w:cs="仿宋"/>
          <w:b/>
          <w:bCs/>
          <w:color w:val="auto"/>
          <w:sz w:val="28"/>
          <w:szCs w:val="28"/>
        </w:rPr>
        <w:t>三、参赛报名时间及方式：</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报名及初赛材料提交截止日期：2020 年</w:t>
      </w: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rPr>
        <w:t>月3日</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初赛入围公布日期：2020年</w:t>
      </w: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日</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决赛</w:t>
      </w:r>
      <w:r>
        <w:rPr>
          <w:rFonts w:hint="eastAsia" w:ascii="仿宋" w:hAnsi="仿宋" w:eastAsia="仿宋" w:cs="仿宋"/>
          <w:color w:val="auto"/>
          <w:sz w:val="28"/>
          <w:szCs w:val="28"/>
          <w:lang w:val="en-US" w:eastAsia="zh-CN"/>
        </w:rPr>
        <w:t>答辩日期</w:t>
      </w:r>
      <w:r>
        <w:rPr>
          <w:rFonts w:hint="eastAsia" w:ascii="仿宋" w:hAnsi="仿宋" w:eastAsia="仿宋" w:cs="仿宋"/>
          <w:color w:val="auto"/>
          <w:sz w:val="28"/>
          <w:szCs w:val="28"/>
        </w:rPr>
        <w:t>：2020年</w:t>
      </w: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18</w:t>
      </w:r>
      <w:r>
        <w:rPr>
          <w:rFonts w:hint="eastAsia" w:ascii="仿宋" w:hAnsi="仿宋" w:eastAsia="仿宋" w:cs="仿宋"/>
          <w:color w:val="auto"/>
          <w:sz w:val="28"/>
          <w:szCs w:val="28"/>
        </w:rPr>
        <w:t>日</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报名方式：</w:t>
      </w:r>
      <w:r>
        <w:rPr>
          <w:rFonts w:hint="eastAsia" w:ascii="仿宋" w:hAnsi="仿宋" w:eastAsia="仿宋" w:cs="仿宋"/>
          <w:color w:val="auto"/>
          <w:sz w:val="28"/>
          <w:szCs w:val="28"/>
        </w:rPr>
        <w:t>从海南省人工智能学会网站（http://www.hnxh.ai/）下载并填写参赛报名表，并把报名表及以下参赛要求中的所有材料发送至赛事组办方邮箱：</w:t>
      </w:r>
      <w:r>
        <w:rPr>
          <w:rFonts w:hint="eastAsia" w:ascii="仿宋" w:hAnsi="仿宋" w:eastAsia="仿宋" w:cs="仿宋"/>
          <w:color w:val="auto"/>
          <w:sz w:val="28"/>
          <w:szCs w:val="28"/>
          <w:u w:val="single"/>
        </w:rPr>
        <w:fldChar w:fldCharType="begin"/>
      </w:r>
      <w:r>
        <w:rPr>
          <w:rFonts w:hint="eastAsia" w:ascii="仿宋" w:hAnsi="仿宋" w:eastAsia="仿宋" w:cs="仿宋"/>
          <w:color w:val="auto"/>
          <w:sz w:val="28"/>
          <w:szCs w:val="28"/>
          <w:u w:val="single"/>
        </w:rPr>
        <w:instrText xml:space="preserve"> HYPERLINK "mailto:HAAI2018@163.com。" </w:instrText>
      </w:r>
      <w:r>
        <w:rPr>
          <w:rFonts w:hint="eastAsia" w:ascii="仿宋" w:hAnsi="仿宋" w:eastAsia="仿宋" w:cs="仿宋"/>
          <w:color w:val="auto"/>
          <w:sz w:val="28"/>
          <w:szCs w:val="28"/>
          <w:u w:val="single"/>
        </w:rPr>
        <w:fldChar w:fldCharType="separate"/>
      </w:r>
      <w:r>
        <w:rPr>
          <w:rFonts w:hint="eastAsia" w:ascii="仿宋" w:hAnsi="仿宋" w:eastAsia="仿宋" w:cs="仿宋"/>
          <w:color w:val="auto"/>
          <w:sz w:val="28"/>
          <w:szCs w:val="28"/>
          <w:u w:val="single"/>
        </w:rPr>
        <w:t>HAAI2018@163.com</w:t>
      </w:r>
      <w:r>
        <w:rPr>
          <w:rFonts w:hint="eastAsia" w:ascii="仿宋" w:hAnsi="仿宋" w:eastAsia="仿宋" w:cs="仿宋"/>
          <w:color w:val="auto"/>
          <w:sz w:val="28"/>
          <w:szCs w:val="28"/>
          <w:u w:val="single"/>
        </w:rPr>
        <w:fldChar w:fldCharType="end"/>
      </w:r>
      <w:r>
        <w:rPr>
          <w:rFonts w:hint="eastAsia" w:ascii="仿宋" w:hAnsi="仿宋" w:eastAsia="仿宋" w:cs="仿宋"/>
          <w:color w:val="auto"/>
          <w:sz w:val="28"/>
          <w:szCs w:val="28"/>
          <w:lang w:val="en-US" w:eastAsia="zh-CN"/>
        </w:rPr>
        <w:t>。</w:t>
      </w:r>
    </w:p>
    <w:p>
      <w:pPr>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四、参赛要求</w:t>
      </w:r>
    </w:p>
    <w:p>
      <w:pPr>
        <w:ind w:left="54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参赛队员不限专业；</w:t>
      </w:r>
    </w:p>
    <w:p>
      <w:pPr>
        <w:ind w:left="54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可单人参赛或自由组队，允许本校内跨年级、跨专业组队，每支参赛队伍人数不超过5人</w:t>
      </w:r>
      <w:r>
        <w:rPr>
          <w:rFonts w:hint="eastAsia" w:ascii="仿宋" w:hAnsi="仿宋" w:eastAsia="仿宋" w:cs="仿宋"/>
          <w:color w:val="auto"/>
          <w:sz w:val="28"/>
          <w:szCs w:val="28"/>
          <w:lang w:eastAsia="zh-CN"/>
        </w:rPr>
        <w:t>；</w:t>
      </w:r>
    </w:p>
    <w:p>
      <w:pPr>
        <w:ind w:left="540"/>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参赛队员必须为高等学校在册在校学生，报名须保证个人信息准确有效；</w:t>
      </w:r>
    </w:p>
    <w:p>
      <w:pPr>
        <w:ind w:left="54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4</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每支参赛队伍</w:t>
      </w:r>
      <w:r>
        <w:rPr>
          <w:rFonts w:hint="eastAsia" w:ascii="仿宋" w:hAnsi="仿宋" w:eastAsia="仿宋" w:cs="仿宋"/>
          <w:color w:val="auto"/>
          <w:sz w:val="28"/>
          <w:szCs w:val="28"/>
          <w:lang w:val="en-US" w:eastAsia="zh-CN"/>
        </w:rPr>
        <w:t>须</w:t>
      </w:r>
      <w:r>
        <w:rPr>
          <w:rFonts w:hint="eastAsia" w:ascii="仿宋" w:hAnsi="仿宋" w:eastAsia="仿宋" w:cs="仿宋"/>
          <w:color w:val="auto"/>
          <w:sz w:val="28"/>
          <w:szCs w:val="28"/>
        </w:rPr>
        <w:t>有一名指导教师，且指导教师必须为参赛队伍所属高校在职正式职工</w:t>
      </w:r>
      <w:r>
        <w:rPr>
          <w:rFonts w:hint="eastAsia" w:ascii="仿宋" w:hAnsi="仿宋" w:eastAsia="仿宋" w:cs="仿宋"/>
          <w:color w:val="auto"/>
          <w:sz w:val="28"/>
          <w:szCs w:val="28"/>
          <w:lang w:eastAsia="zh-CN"/>
        </w:rPr>
        <w:t>；</w:t>
      </w:r>
    </w:p>
    <w:p>
      <w:pPr>
        <w:ind w:left="540"/>
        <w:rPr>
          <w:rFonts w:hint="eastAsia" w:ascii="仿宋" w:hAnsi="仿宋" w:eastAsia="仿宋" w:cs="仿宋"/>
          <w:color w:val="auto"/>
          <w:sz w:val="28"/>
          <w:szCs w:val="28"/>
        </w:rPr>
      </w:pPr>
      <w:r>
        <w:rPr>
          <w:rFonts w:hint="eastAsia" w:ascii="仿宋" w:hAnsi="仿宋" w:eastAsia="仿宋" w:cs="仿宋"/>
          <w:color w:val="auto"/>
          <w:sz w:val="28"/>
          <w:szCs w:val="28"/>
        </w:rPr>
        <w:t>5</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参赛队伍初赛报名时应提交以下材料：</w:t>
      </w:r>
    </w:p>
    <w:p>
      <w:pPr>
        <w:numPr>
          <w:ilvl w:val="0"/>
          <w:numId w:val="2"/>
        </w:numPr>
        <w:tabs>
          <w:tab w:val="clear" w:pos="1515"/>
        </w:tabs>
        <w:ind w:left="0" w:firstLine="540"/>
        <w:rPr>
          <w:rFonts w:hint="eastAsia" w:ascii="仿宋" w:hAnsi="仿宋" w:eastAsia="仿宋" w:cs="仿宋"/>
          <w:color w:val="auto"/>
          <w:sz w:val="28"/>
          <w:szCs w:val="28"/>
        </w:rPr>
      </w:pPr>
      <w:r>
        <w:rPr>
          <w:rFonts w:hint="eastAsia" w:ascii="仿宋" w:hAnsi="仿宋" w:eastAsia="仿宋" w:cs="仿宋"/>
          <w:color w:val="auto"/>
          <w:sz w:val="28"/>
          <w:szCs w:val="28"/>
        </w:rPr>
        <w:t>《20</w:t>
      </w:r>
      <w:r>
        <w:rPr>
          <w:rFonts w:hint="eastAsia" w:ascii="仿宋" w:hAnsi="仿宋" w:eastAsia="仿宋" w:cs="仿宋"/>
          <w:color w:val="auto"/>
          <w:sz w:val="28"/>
          <w:szCs w:val="28"/>
          <w:lang w:val="en-US" w:eastAsia="zh-CN"/>
        </w:rPr>
        <w:t>20年</w:t>
      </w:r>
      <w:r>
        <w:rPr>
          <w:rFonts w:hint="eastAsia" w:ascii="仿宋" w:hAnsi="仿宋" w:eastAsia="仿宋" w:cs="仿宋"/>
          <w:color w:val="auto"/>
          <w:sz w:val="28"/>
          <w:szCs w:val="28"/>
        </w:rPr>
        <w:t>“中国高校计算机大赛</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人工智能创意赛（海南赛区）”报名表》</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注意选择组别</w:t>
      </w:r>
      <w:bookmarkStart w:id="0" w:name="_GoBack"/>
      <w:bookmarkEnd w:id="0"/>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w:t>
      </w:r>
    </w:p>
    <w:p>
      <w:pPr>
        <w:numPr>
          <w:ilvl w:val="0"/>
          <w:numId w:val="2"/>
        </w:numPr>
        <w:tabs>
          <w:tab w:val="clear" w:pos="1515"/>
        </w:tabs>
        <w:ind w:left="0" w:firstLine="540"/>
        <w:rPr>
          <w:rFonts w:hint="eastAsia" w:ascii="仿宋" w:hAnsi="仿宋" w:eastAsia="仿宋" w:cs="仿宋"/>
          <w:color w:val="auto"/>
          <w:sz w:val="28"/>
          <w:szCs w:val="28"/>
        </w:rPr>
      </w:pPr>
      <w:r>
        <w:rPr>
          <w:rFonts w:hint="eastAsia" w:ascii="仿宋" w:hAnsi="仿宋" w:eastAsia="仿宋" w:cs="仿宋"/>
          <w:color w:val="auto"/>
          <w:sz w:val="28"/>
          <w:szCs w:val="28"/>
        </w:rPr>
        <w:t>初赛要求提供项目创意书及团队介绍，内容应包括作品参赛作品简介，参赛作品创意点、应用场景、工作原理、解决的实际问题、技术方案、开发排期，团队分工等。</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③</w:t>
      </w:r>
      <w:r>
        <w:rPr>
          <w:rFonts w:hint="eastAsia" w:ascii="仿宋" w:hAnsi="仿宋" w:eastAsia="仿宋" w:cs="仿宋"/>
          <w:color w:val="auto"/>
          <w:sz w:val="28"/>
          <w:szCs w:val="28"/>
        </w:rPr>
        <w:t>《作品原创承诺书》，</w:t>
      </w:r>
      <w:r>
        <w:rPr>
          <w:rFonts w:hint="eastAsia" w:ascii="仿宋" w:hAnsi="仿宋" w:eastAsia="仿宋" w:cs="仿宋"/>
          <w:color w:val="auto"/>
          <w:sz w:val="28"/>
          <w:szCs w:val="28"/>
          <w:lang w:val="en-US" w:eastAsia="zh-CN"/>
        </w:rPr>
        <w:t>扫描件</w:t>
      </w:r>
      <w:r>
        <w:rPr>
          <w:rFonts w:hint="eastAsia" w:ascii="仿宋" w:hAnsi="仿宋" w:eastAsia="仿宋" w:cs="仿宋"/>
          <w:color w:val="auto"/>
          <w:sz w:val="28"/>
          <w:szCs w:val="28"/>
        </w:rPr>
        <w:t>一份。</w:t>
      </w:r>
    </w:p>
    <w:p>
      <w:pPr>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④其他作品材料附件（代码等）</w:t>
      </w:r>
    </w:p>
    <w:p>
      <w:pPr>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⑤</w:t>
      </w:r>
      <w:r>
        <w:rPr>
          <w:rFonts w:hint="eastAsia" w:ascii="仿宋" w:hAnsi="仿宋" w:eastAsia="仿宋" w:cs="仿宋"/>
          <w:color w:val="auto"/>
          <w:sz w:val="28"/>
          <w:szCs w:val="28"/>
        </w:rPr>
        <w:t>可选提供知识产权证明：可提供已受理的发明专利、实用新型专利、计算机软件著作权等材料。</w:t>
      </w:r>
    </w:p>
    <w:p>
      <w:pPr>
        <w:numPr>
          <w:ilvl w:val="0"/>
          <w:numId w:val="0"/>
        </w:numPr>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⑥</w:t>
      </w:r>
      <w:r>
        <w:rPr>
          <w:rFonts w:hint="eastAsia" w:ascii="仿宋" w:hAnsi="仿宋" w:eastAsia="仿宋" w:cs="仿宋"/>
          <w:color w:val="auto"/>
          <w:sz w:val="28"/>
          <w:szCs w:val="28"/>
        </w:rPr>
        <w:t>要求参赛队伍须基于初赛创意完成作品的开发，提供</w:t>
      </w:r>
      <w:r>
        <w:rPr>
          <w:rFonts w:hint="eastAsia" w:ascii="仿宋" w:hAnsi="仿宋" w:eastAsia="仿宋" w:cs="仿宋"/>
          <w:color w:val="auto"/>
          <w:sz w:val="28"/>
          <w:szCs w:val="28"/>
          <w:lang w:val="en-US" w:eastAsia="zh-CN"/>
        </w:rPr>
        <w:t>包含项目介绍</w:t>
      </w:r>
      <w:r>
        <w:rPr>
          <w:rFonts w:hint="eastAsia" w:ascii="仿宋" w:hAnsi="仿宋" w:eastAsia="仿宋" w:cs="仿宋"/>
          <w:color w:val="auto"/>
          <w:sz w:val="28"/>
          <w:szCs w:val="28"/>
        </w:rPr>
        <w:t>及作品可视化展示视频（3分钟短视频）</w:t>
      </w:r>
      <w:r>
        <w:rPr>
          <w:rFonts w:hint="eastAsia" w:ascii="仿宋" w:hAnsi="仿宋" w:eastAsia="仿宋" w:cs="仿宋"/>
          <w:color w:val="auto"/>
          <w:sz w:val="28"/>
          <w:szCs w:val="28"/>
          <w:lang w:val="en-US" w:eastAsia="zh-CN"/>
        </w:rPr>
        <w:t>及展示PPT</w:t>
      </w:r>
      <w:r>
        <w:rPr>
          <w:rFonts w:hint="eastAsia" w:ascii="仿宋" w:hAnsi="仿宋" w:eastAsia="仿宋" w:cs="仿宋"/>
          <w:color w:val="auto"/>
          <w:sz w:val="28"/>
          <w:szCs w:val="28"/>
          <w:lang w:eastAsia="zh-CN"/>
        </w:rPr>
        <w:t>。</w:t>
      </w:r>
    </w:p>
    <w:p>
      <w:pPr>
        <w:numPr>
          <w:ilvl w:val="0"/>
          <w:numId w:val="0"/>
        </w:numPr>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lang w:val="en-US" w:eastAsia="zh-CN"/>
        </w:rPr>
        <w:t>要求：</w:t>
      </w:r>
      <w:r>
        <w:rPr>
          <w:rFonts w:hint="eastAsia" w:ascii="仿宋" w:hAnsi="仿宋" w:eastAsia="仿宋" w:cs="仿宋"/>
          <w:color w:val="auto"/>
          <w:sz w:val="28"/>
          <w:szCs w:val="28"/>
        </w:rPr>
        <w:t>将所有提交文件放进一个文件夹内并压缩为rar格式文件，命名格式为“##学校－队名－队长姓名”，比如“海南大学－创客队－张三”</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2020 年</w:t>
      </w: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rPr>
        <w:t>月3日发送至邮箱地址：</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"mailto:HAAI2018@163.com" </w:instrText>
      </w:r>
      <w:r>
        <w:rPr>
          <w:rFonts w:hint="eastAsia" w:ascii="仿宋" w:hAnsi="仿宋" w:eastAsia="仿宋" w:cs="仿宋"/>
          <w:color w:val="auto"/>
          <w:sz w:val="28"/>
          <w:szCs w:val="28"/>
        </w:rPr>
        <w:fldChar w:fldCharType="separate"/>
      </w:r>
      <w:r>
        <w:rPr>
          <w:rStyle w:val="11"/>
          <w:rFonts w:hint="eastAsia" w:ascii="仿宋" w:hAnsi="仿宋" w:eastAsia="仿宋" w:cs="仿宋"/>
          <w:color w:val="auto"/>
          <w:sz w:val="28"/>
          <w:szCs w:val="28"/>
        </w:rPr>
        <w:t>HAAI2018@163.com</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p>
    <w:p>
      <w:pPr>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五、作品评价指标</w:t>
      </w:r>
    </w:p>
    <w:p>
      <w:pPr>
        <w:ind w:left="540"/>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选题定位 20%</w:t>
      </w:r>
    </w:p>
    <w:p>
      <w:pPr>
        <w:ind w:left="540"/>
        <w:rPr>
          <w:rFonts w:hint="eastAsia" w:ascii="仿宋" w:hAnsi="仿宋" w:eastAsia="仿宋" w:cs="仿宋"/>
          <w:color w:val="auto"/>
          <w:sz w:val="28"/>
          <w:szCs w:val="28"/>
        </w:rPr>
      </w:pPr>
      <w:r>
        <w:rPr>
          <w:rFonts w:hint="eastAsia" w:ascii="仿宋" w:hAnsi="仿宋" w:eastAsia="仿宋" w:cs="仿宋"/>
          <w:color w:val="auto"/>
          <w:sz w:val="28"/>
          <w:szCs w:val="28"/>
        </w:rPr>
        <w:t>创意与独创性</w:t>
      </w:r>
    </w:p>
    <w:p>
      <w:pPr>
        <w:ind w:left="540"/>
        <w:rPr>
          <w:rFonts w:hint="eastAsia" w:ascii="仿宋" w:hAnsi="仿宋" w:eastAsia="仿宋" w:cs="仿宋"/>
          <w:color w:val="auto"/>
          <w:sz w:val="28"/>
          <w:szCs w:val="28"/>
        </w:rPr>
      </w:pPr>
      <w:r>
        <w:rPr>
          <w:rFonts w:hint="eastAsia" w:ascii="仿宋" w:hAnsi="仿宋" w:eastAsia="仿宋" w:cs="仿宋"/>
          <w:color w:val="auto"/>
          <w:sz w:val="28"/>
          <w:szCs w:val="28"/>
        </w:rPr>
        <w:t>落地转化可行性</w:t>
      </w:r>
    </w:p>
    <w:p>
      <w:pPr>
        <w:ind w:left="540"/>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社会价值 35%</w:t>
      </w:r>
    </w:p>
    <w:p>
      <w:pPr>
        <w:ind w:left="540"/>
        <w:rPr>
          <w:rFonts w:hint="eastAsia" w:ascii="仿宋" w:hAnsi="仿宋" w:eastAsia="仿宋" w:cs="仿宋"/>
          <w:color w:val="auto"/>
          <w:sz w:val="28"/>
          <w:szCs w:val="28"/>
        </w:rPr>
      </w:pPr>
      <w:r>
        <w:rPr>
          <w:rFonts w:hint="eastAsia" w:ascii="仿宋" w:hAnsi="仿宋" w:eastAsia="仿宋" w:cs="仿宋"/>
          <w:color w:val="auto"/>
          <w:sz w:val="28"/>
          <w:szCs w:val="28"/>
        </w:rPr>
        <w:t>用户需求贴合度</w:t>
      </w:r>
    </w:p>
    <w:p>
      <w:pPr>
        <w:ind w:left="540"/>
        <w:rPr>
          <w:rFonts w:hint="eastAsia" w:ascii="仿宋" w:hAnsi="仿宋" w:eastAsia="仿宋" w:cs="仿宋"/>
          <w:color w:val="auto"/>
          <w:sz w:val="28"/>
          <w:szCs w:val="28"/>
        </w:rPr>
      </w:pPr>
      <w:r>
        <w:rPr>
          <w:rFonts w:hint="eastAsia" w:ascii="仿宋" w:hAnsi="仿宋" w:eastAsia="仿宋" w:cs="仿宋"/>
          <w:color w:val="auto"/>
          <w:sz w:val="28"/>
          <w:szCs w:val="28"/>
        </w:rPr>
        <w:t>效率提升的明确表现</w:t>
      </w:r>
    </w:p>
    <w:p>
      <w:pPr>
        <w:ind w:left="540"/>
        <w:rPr>
          <w:rFonts w:hint="eastAsia" w:ascii="仿宋" w:hAnsi="仿宋" w:eastAsia="仿宋" w:cs="仿宋"/>
          <w:color w:val="auto"/>
          <w:sz w:val="28"/>
          <w:szCs w:val="28"/>
        </w:rPr>
      </w:pPr>
      <w:r>
        <w:rPr>
          <w:rFonts w:hint="eastAsia" w:ascii="仿宋" w:hAnsi="仿宋" w:eastAsia="仿宋" w:cs="仿宋"/>
          <w:color w:val="auto"/>
          <w:sz w:val="28"/>
          <w:szCs w:val="28"/>
        </w:rPr>
        <w:t>市场价值及推广性</w:t>
      </w:r>
    </w:p>
    <w:p>
      <w:pPr>
        <w:ind w:left="540"/>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技术能力 35%</w:t>
      </w:r>
    </w:p>
    <w:p>
      <w:pPr>
        <w:ind w:left="540"/>
        <w:rPr>
          <w:rFonts w:hint="eastAsia" w:ascii="仿宋" w:hAnsi="仿宋" w:eastAsia="仿宋" w:cs="仿宋"/>
          <w:color w:val="auto"/>
          <w:sz w:val="28"/>
          <w:szCs w:val="28"/>
        </w:rPr>
      </w:pPr>
      <w:r>
        <w:rPr>
          <w:rFonts w:hint="eastAsia" w:ascii="仿宋" w:hAnsi="仿宋" w:eastAsia="仿宋" w:cs="仿宋"/>
          <w:color w:val="auto"/>
          <w:sz w:val="28"/>
          <w:szCs w:val="28"/>
        </w:rPr>
        <w:t>技术综合能力</w:t>
      </w:r>
    </w:p>
    <w:p>
      <w:pPr>
        <w:ind w:left="540"/>
        <w:rPr>
          <w:rFonts w:hint="eastAsia" w:ascii="仿宋" w:hAnsi="仿宋" w:eastAsia="仿宋" w:cs="仿宋"/>
          <w:color w:val="auto"/>
          <w:sz w:val="28"/>
          <w:szCs w:val="28"/>
        </w:rPr>
      </w:pPr>
      <w:r>
        <w:rPr>
          <w:rFonts w:hint="eastAsia" w:ascii="仿宋" w:hAnsi="仿宋" w:eastAsia="仿宋" w:cs="仿宋"/>
          <w:color w:val="auto"/>
          <w:sz w:val="28"/>
          <w:szCs w:val="28"/>
        </w:rPr>
        <w:t>平台的掌握程序</w:t>
      </w:r>
    </w:p>
    <w:p>
      <w:pPr>
        <w:ind w:left="540"/>
        <w:rPr>
          <w:rFonts w:hint="eastAsia" w:ascii="仿宋" w:hAnsi="仿宋" w:eastAsia="仿宋" w:cs="仿宋"/>
          <w:color w:val="auto"/>
          <w:sz w:val="28"/>
          <w:szCs w:val="28"/>
        </w:rPr>
      </w:pPr>
      <w:r>
        <w:rPr>
          <w:rFonts w:hint="eastAsia" w:ascii="仿宋" w:hAnsi="仿宋" w:eastAsia="仿宋" w:cs="仿宋"/>
          <w:color w:val="auto"/>
          <w:sz w:val="28"/>
          <w:szCs w:val="28"/>
        </w:rPr>
        <w:t>任务处理效果</w:t>
      </w:r>
    </w:p>
    <w:p>
      <w:pPr>
        <w:numPr>
          <w:ilvl w:val="0"/>
          <w:numId w:val="0"/>
        </w:numPr>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材料规范性 10%</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模型源代码、注释的规范性及质量优良度</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资料齐全性，逻辑清晰性，重点是否突出</w:t>
      </w:r>
    </w:p>
    <w:p>
      <w:pPr>
        <w:ind w:left="710"/>
        <w:rPr>
          <w:rFonts w:hint="eastAsia" w:ascii="仿宋" w:hAnsi="仿宋" w:eastAsia="仿宋" w:cs="仿宋"/>
          <w:b/>
          <w:color w:val="auto"/>
          <w:sz w:val="28"/>
          <w:szCs w:val="28"/>
        </w:rPr>
      </w:pPr>
      <w:r>
        <w:rPr>
          <w:rFonts w:hint="eastAsia" w:ascii="仿宋" w:hAnsi="仿宋" w:eastAsia="仿宋" w:cs="仿宋"/>
          <w:b/>
          <w:color w:val="auto"/>
          <w:sz w:val="28"/>
          <w:szCs w:val="28"/>
        </w:rPr>
        <w:t>六、评委组成</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线下方式的评委由各高校和企事业单位具有高级职称（或资深）的计算机相关专业的专家担任（作品指导老师回避相关评审），评委的产生由竞赛组委会推荐聘任并颁发评委证书。评委会由一名主任、一名副主任和若干评委组成。</w:t>
      </w:r>
    </w:p>
    <w:p>
      <w:pPr>
        <w:numPr>
          <w:ilvl w:val="0"/>
          <w:numId w:val="0"/>
        </w:numPr>
        <w:ind w:left="710" w:leftChars="0"/>
        <w:rPr>
          <w:rFonts w:hint="eastAsia" w:ascii="仿宋" w:hAnsi="仿宋" w:eastAsia="仿宋" w:cs="仿宋"/>
          <w:b/>
          <w:color w:val="auto"/>
          <w:sz w:val="28"/>
          <w:szCs w:val="28"/>
        </w:rPr>
      </w:pPr>
      <w:r>
        <w:rPr>
          <w:rFonts w:hint="eastAsia" w:ascii="仿宋" w:hAnsi="仿宋" w:eastAsia="仿宋" w:cs="仿宋"/>
          <w:b/>
          <w:color w:val="auto"/>
          <w:sz w:val="28"/>
          <w:szCs w:val="28"/>
          <w:lang w:val="en-US" w:eastAsia="zh-CN"/>
        </w:rPr>
        <w:t>七、</w:t>
      </w:r>
      <w:r>
        <w:rPr>
          <w:rFonts w:hint="eastAsia" w:ascii="仿宋" w:hAnsi="仿宋" w:eastAsia="仿宋" w:cs="仿宋"/>
          <w:b/>
          <w:color w:val="auto"/>
          <w:sz w:val="28"/>
          <w:szCs w:val="28"/>
        </w:rPr>
        <w:t>评委的职责</w:t>
      </w:r>
    </w:p>
    <w:p>
      <w:pPr>
        <w:ind w:left="72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评委应本着“公开、公平、公正”的原则选拔优秀作品。</w:t>
      </w:r>
    </w:p>
    <w:p>
      <w:pPr>
        <w:ind w:left="720"/>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评委应该在评审前对评审流程进行熟悉。</w:t>
      </w:r>
    </w:p>
    <w:p>
      <w:pPr>
        <w:ind w:left="720"/>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评委应该准时到场并坚持到评审工作结束。</w:t>
      </w:r>
    </w:p>
    <w:p>
      <w:pPr>
        <w:ind w:left="720"/>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若评委因事不能到场，则认为放弃评议的权力。</w:t>
      </w:r>
    </w:p>
    <w:p>
      <w:pPr>
        <w:ind w:left="720"/>
        <w:rPr>
          <w:rFonts w:hint="eastAsia" w:ascii="仿宋" w:hAnsi="仿宋" w:eastAsia="仿宋" w:cs="仿宋"/>
          <w:color w:val="auto"/>
          <w:sz w:val="28"/>
          <w:szCs w:val="28"/>
        </w:rPr>
      </w:pPr>
      <w:r>
        <w:rPr>
          <w:rFonts w:hint="eastAsia" w:ascii="仿宋" w:hAnsi="仿宋" w:eastAsia="仿宋" w:cs="仿宋"/>
          <w:color w:val="auto"/>
          <w:sz w:val="28"/>
          <w:szCs w:val="28"/>
        </w:rPr>
        <w:t>5</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评委应对作品进行点评，充分发表自己的见解，并对参赛作品进行量化评分。</w:t>
      </w:r>
    </w:p>
    <w:p>
      <w:pPr>
        <w:numPr>
          <w:ilvl w:val="0"/>
          <w:numId w:val="0"/>
        </w:numPr>
        <w:ind w:left="710" w:leftChars="0"/>
        <w:rPr>
          <w:rFonts w:hint="eastAsia" w:ascii="仿宋" w:hAnsi="仿宋" w:eastAsia="仿宋" w:cs="仿宋"/>
          <w:b/>
          <w:color w:val="auto"/>
          <w:sz w:val="28"/>
          <w:szCs w:val="28"/>
        </w:rPr>
      </w:pPr>
      <w:r>
        <w:rPr>
          <w:rFonts w:hint="eastAsia" w:ascii="仿宋" w:hAnsi="仿宋" w:eastAsia="仿宋" w:cs="仿宋"/>
          <w:b/>
          <w:color w:val="auto"/>
          <w:sz w:val="28"/>
          <w:szCs w:val="28"/>
          <w:lang w:val="en-US" w:eastAsia="zh-CN"/>
        </w:rPr>
        <w:t>八、</w:t>
      </w:r>
      <w:r>
        <w:rPr>
          <w:rFonts w:hint="eastAsia" w:ascii="仿宋" w:hAnsi="仿宋" w:eastAsia="仿宋" w:cs="仿宋"/>
          <w:b/>
          <w:color w:val="auto"/>
          <w:sz w:val="28"/>
          <w:szCs w:val="28"/>
        </w:rPr>
        <w:t>竞赛规则</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报名作品限额为每个参赛单位本科和专科各6个作品。</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参赛作品经竞赛评委会初步评审后选出若干个作品进入终评答辩，其余作品在赛场集中交流和演示。</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参加答辩的作品，由参赛作者按抽签顺序依次介绍和演示作品，评委提问，点评并打分。每个作品不超过11分钟,其中作品演示和介绍6分钟，评委提问答辩5分钟。</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评委根据自己的判断，按4项量化评价指标，以实名制独立对作品进行评分。</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分数统计与处理方法：</w:t>
      </w:r>
    </w:p>
    <w:p>
      <w:pPr>
        <w:numPr>
          <w:ilvl w:val="0"/>
          <w:numId w:val="0"/>
        </w:numPr>
        <w:tabs>
          <w:tab w:val="left" w:pos="1260"/>
        </w:tabs>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 xml:space="preserve">① </w:t>
      </w:r>
      <w:r>
        <w:rPr>
          <w:rFonts w:hint="eastAsia" w:ascii="仿宋" w:hAnsi="仿宋" w:eastAsia="仿宋" w:cs="仿宋"/>
          <w:color w:val="auto"/>
          <w:sz w:val="28"/>
          <w:szCs w:val="28"/>
        </w:rPr>
        <w:t>统计分数时，每个作品去掉1个最高分和1个最低分，然后求平均分（精确到小数点后1位）。按平均分由高到低排序，平均分最高者排在最前面。平均分相同的作品排序，由评委进行第二次投票。评委评分完成后，在原始评分表上签名。</w:t>
      </w:r>
    </w:p>
    <w:p>
      <w:pPr>
        <w:ind w:left="-2" w:leftChars="-1" w:firstLine="719" w:firstLineChars="257"/>
        <w:rPr>
          <w:rFonts w:hint="eastAsia" w:ascii="仿宋" w:hAnsi="仿宋" w:eastAsia="仿宋" w:cs="仿宋"/>
          <w:color w:val="auto"/>
          <w:sz w:val="28"/>
          <w:szCs w:val="28"/>
        </w:rPr>
      </w:pPr>
      <w:r>
        <w:rPr>
          <w:rFonts w:hint="eastAsia" w:ascii="仿宋" w:hAnsi="仿宋" w:eastAsia="仿宋" w:cs="仿宋"/>
          <w:color w:val="auto"/>
          <w:sz w:val="28"/>
          <w:szCs w:val="28"/>
        </w:rPr>
        <w:t>② 评分表正确录入后，打印出来，连同原始评分表交每位评委校对。评委校对无误后，在打印出来的评分表上签名。对非共识的评分，该评委有义务进行解释。</w:t>
      </w:r>
    </w:p>
    <w:p>
      <w:pPr>
        <w:ind w:left="-2" w:leftChars="-1" w:firstLine="719" w:firstLineChars="257"/>
        <w:rPr>
          <w:rFonts w:hint="eastAsia" w:ascii="仿宋" w:hAnsi="仿宋" w:eastAsia="仿宋" w:cs="仿宋"/>
          <w:color w:val="auto"/>
          <w:sz w:val="28"/>
          <w:szCs w:val="28"/>
        </w:rPr>
      </w:pPr>
      <w:r>
        <w:rPr>
          <w:rFonts w:hint="eastAsia" w:ascii="仿宋" w:hAnsi="仿宋" w:eastAsia="仿宋" w:cs="仿宋"/>
          <w:color w:val="auto"/>
          <w:sz w:val="28"/>
          <w:szCs w:val="28"/>
        </w:rPr>
        <w:t>③ 评分表录入时，要有唱票、监票、录入等工作。评分录入、处理，直至得出最后结果的全过程，须一名评委代表作监督员。</w:t>
      </w:r>
    </w:p>
    <w:p>
      <w:pPr>
        <w:ind w:left="-2" w:leftChars="-1" w:firstLine="719" w:firstLineChars="257"/>
        <w:rPr>
          <w:rFonts w:hint="eastAsia" w:ascii="仿宋" w:hAnsi="仿宋" w:eastAsia="仿宋" w:cs="仿宋"/>
          <w:color w:val="auto"/>
          <w:sz w:val="28"/>
          <w:szCs w:val="28"/>
        </w:rPr>
      </w:pPr>
      <w:r>
        <w:rPr>
          <w:rFonts w:hint="eastAsia" w:ascii="仿宋" w:hAnsi="仿宋" w:eastAsia="仿宋" w:cs="仿宋"/>
          <w:color w:val="auto"/>
          <w:sz w:val="28"/>
          <w:szCs w:val="28"/>
        </w:rPr>
        <w:t>④ 评分处理过程中，出现规程规定以外的情况时，由评委会主任委员组织评委讨论，以简单多数的表决方法决定。</w:t>
      </w:r>
    </w:p>
    <w:p>
      <w:pPr>
        <w:ind w:left="-2" w:leftChars="-1" w:firstLine="719" w:firstLineChars="257"/>
        <w:rPr>
          <w:rFonts w:hint="eastAsia" w:ascii="仿宋" w:hAnsi="仿宋" w:eastAsia="仿宋" w:cs="仿宋"/>
          <w:color w:val="auto"/>
          <w:sz w:val="28"/>
          <w:szCs w:val="28"/>
        </w:rPr>
      </w:pPr>
      <w:r>
        <w:rPr>
          <w:rFonts w:hint="eastAsia" w:ascii="仿宋" w:hAnsi="仿宋" w:eastAsia="仿宋" w:cs="仿宋"/>
          <w:color w:val="auto"/>
          <w:sz w:val="28"/>
          <w:szCs w:val="28"/>
        </w:rPr>
        <w:t>⑤ 评出的最后结果，必须由评委会主任和监督员签名后才能生效，并由评委会主任向所有参赛队员公开宣布。竞赛中形成的全部文件资料由海南省人工智能学会统一存档。</w:t>
      </w:r>
    </w:p>
    <w:p>
      <w:pPr>
        <w:numPr>
          <w:ilvl w:val="0"/>
          <w:numId w:val="0"/>
        </w:numPr>
        <w:ind w:left="710" w:leftChars="0"/>
        <w:rPr>
          <w:rFonts w:hint="eastAsia" w:ascii="仿宋" w:hAnsi="仿宋" w:eastAsia="仿宋" w:cs="仿宋"/>
          <w:b/>
          <w:color w:val="auto"/>
          <w:sz w:val="28"/>
          <w:szCs w:val="28"/>
        </w:rPr>
      </w:pPr>
      <w:r>
        <w:rPr>
          <w:rFonts w:hint="eastAsia" w:ascii="仿宋" w:hAnsi="仿宋" w:eastAsia="仿宋" w:cs="仿宋"/>
          <w:b/>
          <w:color w:val="auto"/>
          <w:sz w:val="28"/>
          <w:szCs w:val="28"/>
          <w:lang w:val="en-US" w:eastAsia="zh-CN"/>
        </w:rPr>
        <w:t>九、</w:t>
      </w:r>
      <w:r>
        <w:rPr>
          <w:rFonts w:hint="eastAsia" w:ascii="仿宋" w:hAnsi="仿宋" w:eastAsia="仿宋" w:cs="仿宋"/>
          <w:b/>
          <w:color w:val="auto"/>
          <w:sz w:val="28"/>
          <w:szCs w:val="28"/>
        </w:rPr>
        <w:t>奖项设置</w:t>
      </w:r>
    </w:p>
    <w:p>
      <w:pPr>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根据参赛作品得分的排序，评出本次比赛的省级奖项：按赋能组和创新组分别评奖，具体奖项数量及名单由竞赛组委会根据参赛队伍数量和作品质量确定，至少保证参赛作品的10%、20%、30%分别获得一等、二等和三等奖项。获奖作品由海南省教育厅颁发省级获奖证书并在有关网站向社会公布。</w:t>
      </w:r>
    </w:p>
    <w:p>
      <w:pPr>
        <w:numPr>
          <w:ilvl w:val="0"/>
          <w:numId w:val="0"/>
        </w:numPr>
        <w:ind w:firstLine="562" w:firstLineChars="200"/>
        <w:rPr>
          <w:rFonts w:hint="eastAsia" w:ascii="仿宋" w:hAnsi="仿宋" w:eastAsia="仿宋" w:cs="仿宋"/>
          <w:b w:val="0"/>
          <w:bCs/>
          <w:color w:val="auto"/>
          <w:sz w:val="28"/>
          <w:szCs w:val="28"/>
        </w:rPr>
      </w:pPr>
      <w:r>
        <w:rPr>
          <w:rFonts w:hint="eastAsia" w:ascii="仿宋" w:hAnsi="仿宋" w:eastAsia="仿宋" w:cs="仿宋"/>
          <w:b/>
          <w:bCs w:val="0"/>
          <w:color w:val="auto"/>
          <w:sz w:val="28"/>
          <w:szCs w:val="28"/>
          <w:lang w:val="en-US" w:eastAsia="zh-CN"/>
        </w:rPr>
        <w:t>十、</w:t>
      </w:r>
      <w:r>
        <w:rPr>
          <w:rFonts w:hint="eastAsia" w:ascii="仿宋" w:hAnsi="仿宋" w:eastAsia="仿宋" w:cs="仿宋"/>
          <w:b/>
          <w:bCs w:val="0"/>
          <w:color w:val="auto"/>
          <w:sz w:val="28"/>
          <w:szCs w:val="28"/>
        </w:rPr>
        <w:t>竞赛日程</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1</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20</w:t>
      </w:r>
      <w:r>
        <w:rPr>
          <w:rFonts w:hint="eastAsia" w:ascii="仿宋" w:hAnsi="仿宋" w:eastAsia="仿宋" w:cs="仿宋"/>
          <w:b w:val="0"/>
          <w:bCs/>
          <w:color w:val="auto"/>
          <w:sz w:val="28"/>
          <w:szCs w:val="28"/>
          <w:lang w:val="en-US" w:eastAsia="zh-CN"/>
        </w:rPr>
        <w:t>20</w:t>
      </w:r>
      <w:r>
        <w:rPr>
          <w:rFonts w:hint="eastAsia" w:ascii="仿宋" w:hAnsi="仿宋" w:eastAsia="仿宋" w:cs="仿宋"/>
          <w:b w:val="0"/>
          <w:bCs/>
          <w:color w:val="auto"/>
          <w:sz w:val="28"/>
          <w:szCs w:val="28"/>
        </w:rPr>
        <w:t>年</w:t>
      </w:r>
      <w:r>
        <w:rPr>
          <w:rFonts w:hint="eastAsia" w:ascii="仿宋" w:hAnsi="仿宋" w:eastAsia="仿宋" w:cs="仿宋"/>
          <w:b w:val="0"/>
          <w:bCs/>
          <w:color w:val="auto"/>
          <w:sz w:val="28"/>
          <w:szCs w:val="28"/>
          <w:lang w:val="en-US" w:eastAsia="zh-CN"/>
        </w:rPr>
        <w:t>7</w:t>
      </w:r>
      <w:r>
        <w:rPr>
          <w:rFonts w:hint="eastAsia" w:ascii="仿宋" w:hAnsi="仿宋" w:eastAsia="仿宋" w:cs="仿宋"/>
          <w:b w:val="0"/>
          <w:bCs/>
          <w:color w:val="auto"/>
          <w:sz w:val="28"/>
          <w:szCs w:val="28"/>
        </w:rPr>
        <w:t>月</w:t>
      </w:r>
      <w:r>
        <w:rPr>
          <w:rFonts w:hint="eastAsia" w:ascii="仿宋" w:hAnsi="仿宋" w:eastAsia="仿宋" w:cs="仿宋"/>
          <w:b w:val="0"/>
          <w:bCs/>
          <w:color w:val="auto"/>
          <w:sz w:val="28"/>
          <w:szCs w:val="28"/>
          <w:lang w:val="en-US" w:eastAsia="zh-CN"/>
        </w:rPr>
        <w:t>3</w:t>
      </w:r>
      <w:r>
        <w:rPr>
          <w:rFonts w:hint="eastAsia" w:ascii="仿宋" w:hAnsi="仿宋" w:eastAsia="仿宋" w:cs="仿宋"/>
          <w:b w:val="0"/>
          <w:bCs/>
          <w:color w:val="auto"/>
          <w:sz w:val="28"/>
          <w:szCs w:val="28"/>
        </w:rPr>
        <w:t>日前，发送报名表和初赛材料到竞赛秘书组邮箱(HAAI2018@163.com)。</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val="en-US" w:eastAsia="zh-CN"/>
        </w:rPr>
        <w:t>2</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20</w:t>
      </w:r>
      <w:r>
        <w:rPr>
          <w:rFonts w:hint="eastAsia" w:ascii="仿宋" w:hAnsi="仿宋" w:eastAsia="仿宋" w:cs="仿宋"/>
          <w:b w:val="0"/>
          <w:bCs/>
          <w:color w:val="auto"/>
          <w:sz w:val="28"/>
          <w:szCs w:val="28"/>
          <w:lang w:val="en-US" w:eastAsia="zh-CN"/>
        </w:rPr>
        <w:t>20</w:t>
      </w:r>
      <w:r>
        <w:rPr>
          <w:rFonts w:hint="eastAsia" w:ascii="仿宋" w:hAnsi="仿宋" w:eastAsia="仿宋" w:cs="仿宋"/>
          <w:b w:val="0"/>
          <w:bCs/>
          <w:color w:val="auto"/>
          <w:sz w:val="28"/>
          <w:szCs w:val="28"/>
        </w:rPr>
        <w:t>年</w:t>
      </w:r>
      <w:r>
        <w:rPr>
          <w:rFonts w:hint="eastAsia" w:ascii="仿宋" w:hAnsi="仿宋" w:eastAsia="仿宋" w:cs="仿宋"/>
          <w:b w:val="0"/>
          <w:bCs/>
          <w:color w:val="auto"/>
          <w:sz w:val="28"/>
          <w:szCs w:val="28"/>
          <w:lang w:val="en-US" w:eastAsia="zh-CN"/>
        </w:rPr>
        <w:t>7</w:t>
      </w:r>
      <w:r>
        <w:rPr>
          <w:rFonts w:hint="eastAsia" w:ascii="仿宋" w:hAnsi="仿宋" w:eastAsia="仿宋" w:cs="仿宋"/>
          <w:b w:val="0"/>
          <w:bCs/>
          <w:color w:val="auto"/>
          <w:sz w:val="28"/>
          <w:szCs w:val="28"/>
        </w:rPr>
        <w:t>月</w:t>
      </w:r>
      <w:r>
        <w:rPr>
          <w:rFonts w:hint="eastAsia" w:ascii="仿宋" w:hAnsi="仿宋" w:eastAsia="仿宋" w:cs="仿宋"/>
          <w:b w:val="0"/>
          <w:bCs/>
          <w:color w:val="auto"/>
          <w:sz w:val="28"/>
          <w:szCs w:val="28"/>
          <w:lang w:val="en-US" w:eastAsia="zh-CN"/>
        </w:rPr>
        <w:t>6</w:t>
      </w:r>
      <w:r>
        <w:rPr>
          <w:rFonts w:hint="eastAsia" w:ascii="仿宋" w:hAnsi="仿宋" w:eastAsia="仿宋" w:cs="仿宋"/>
          <w:b w:val="0"/>
          <w:bCs/>
          <w:color w:val="auto"/>
          <w:sz w:val="28"/>
          <w:szCs w:val="28"/>
        </w:rPr>
        <w:t>日，评委组对参赛作品进行初审,</w:t>
      </w:r>
      <w:r>
        <w:rPr>
          <w:rFonts w:hint="eastAsia" w:ascii="仿宋" w:hAnsi="仿宋" w:eastAsia="仿宋" w:cs="仿宋"/>
          <w:b w:val="0"/>
          <w:bCs/>
          <w:color w:val="auto"/>
          <w:sz w:val="28"/>
          <w:szCs w:val="28"/>
          <w:lang w:val="en-US" w:eastAsia="zh-CN"/>
        </w:rPr>
        <w:t>7</w:t>
      </w:r>
      <w:r>
        <w:rPr>
          <w:rFonts w:hint="eastAsia" w:ascii="仿宋" w:hAnsi="仿宋" w:eastAsia="仿宋" w:cs="仿宋"/>
          <w:b w:val="0"/>
          <w:bCs/>
          <w:color w:val="auto"/>
          <w:sz w:val="28"/>
          <w:szCs w:val="28"/>
        </w:rPr>
        <w:t>月1</w:t>
      </w:r>
      <w:r>
        <w:rPr>
          <w:rFonts w:hint="eastAsia" w:ascii="仿宋" w:hAnsi="仿宋" w:eastAsia="仿宋" w:cs="仿宋"/>
          <w:b w:val="0"/>
          <w:bCs/>
          <w:color w:val="auto"/>
          <w:sz w:val="28"/>
          <w:szCs w:val="28"/>
          <w:lang w:val="en-US" w:eastAsia="zh-CN"/>
        </w:rPr>
        <w:t>0</w:t>
      </w:r>
      <w:r>
        <w:rPr>
          <w:rFonts w:hint="eastAsia" w:ascii="仿宋" w:hAnsi="仿宋" w:eastAsia="仿宋" w:cs="仿宋"/>
          <w:b w:val="0"/>
          <w:bCs/>
          <w:color w:val="auto"/>
          <w:sz w:val="28"/>
          <w:szCs w:val="28"/>
        </w:rPr>
        <w:t>日宣布决赛名单。</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val="en-US" w:eastAsia="zh-CN"/>
        </w:rPr>
        <w:t>3</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20</w:t>
      </w:r>
      <w:r>
        <w:rPr>
          <w:rFonts w:hint="eastAsia" w:ascii="仿宋" w:hAnsi="仿宋" w:eastAsia="仿宋" w:cs="仿宋"/>
          <w:b w:val="0"/>
          <w:bCs/>
          <w:color w:val="auto"/>
          <w:sz w:val="28"/>
          <w:szCs w:val="28"/>
          <w:lang w:val="en-US" w:eastAsia="zh-CN"/>
        </w:rPr>
        <w:t>20</w:t>
      </w:r>
      <w:r>
        <w:rPr>
          <w:rFonts w:hint="eastAsia" w:ascii="仿宋" w:hAnsi="仿宋" w:eastAsia="仿宋" w:cs="仿宋"/>
          <w:b w:val="0"/>
          <w:bCs/>
          <w:color w:val="auto"/>
          <w:sz w:val="28"/>
          <w:szCs w:val="28"/>
        </w:rPr>
        <w:t>年</w:t>
      </w:r>
      <w:r>
        <w:rPr>
          <w:rFonts w:hint="eastAsia" w:ascii="仿宋" w:hAnsi="仿宋" w:eastAsia="仿宋" w:cs="仿宋"/>
          <w:b w:val="0"/>
          <w:bCs/>
          <w:color w:val="auto"/>
          <w:sz w:val="28"/>
          <w:szCs w:val="28"/>
          <w:lang w:val="en-US" w:eastAsia="zh-CN"/>
        </w:rPr>
        <w:t>7</w:t>
      </w:r>
      <w:r>
        <w:rPr>
          <w:rFonts w:hint="eastAsia" w:ascii="仿宋" w:hAnsi="仿宋" w:eastAsia="仿宋" w:cs="仿宋"/>
          <w:b w:val="0"/>
          <w:bCs/>
          <w:color w:val="auto"/>
          <w:sz w:val="28"/>
          <w:szCs w:val="28"/>
        </w:rPr>
        <w:t>月</w:t>
      </w:r>
      <w:r>
        <w:rPr>
          <w:rFonts w:hint="eastAsia" w:ascii="仿宋" w:hAnsi="仿宋" w:eastAsia="仿宋" w:cs="仿宋"/>
          <w:b w:val="0"/>
          <w:bCs/>
          <w:color w:val="auto"/>
          <w:sz w:val="28"/>
          <w:szCs w:val="28"/>
          <w:lang w:val="en-US" w:eastAsia="zh-CN"/>
        </w:rPr>
        <w:t>18</w:t>
      </w:r>
      <w:r>
        <w:rPr>
          <w:rFonts w:hint="eastAsia" w:ascii="仿宋" w:hAnsi="仿宋" w:eastAsia="仿宋" w:cs="仿宋"/>
          <w:b w:val="0"/>
          <w:bCs/>
          <w:color w:val="auto"/>
          <w:sz w:val="28"/>
          <w:szCs w:val="28"/>
        </w:rPr>
        <w:t>日上午08：30－09：20，参赛队伍到指定地点(海南师范大学南校区田家炳教学楼一楼)报到，提交所有材料的纸质版（包括手写签名和加盖公章），学生须出示身份证和学生证。需带上展示用的各种电子版材料。</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val="en-US" w:eastAsia="zh-CN"/>
        </w:rPr>
        <w:t>4、</w:t>
      </w:r>
      <w:r>
        <w:rPr>
          <w:rFonts w:hint="eastAsia" w:ascii="仿宋" w:hAnsi="仿宋" w:eastAsia="仿宋" w:cs="仿宋"/>
          <w:b w:val="0"/>
          <w:bCs/>
          <w:color w:val="auto"/>
          <w:sz w:val="28"/>
          <w:szCs w:val="28"/>
        </w:rPr>
        <w:t>20</w:t>
      </w:r>
      <w:r>
        <w:rPr>
          <w:rFonts w:hint="eastAsia" w:ascii="仿宋" w:hAnsi="仿宋" w:eastAsia="仿宋" w:cs="仿宋"/>
          <w:b w:val="0"/>
          <w:bCs/>
          <w:color w:val="auto"/>
          <w:sz w:val="28"/>
          <w:szCs w:val="28"/>
          <w:lang w:val="en-US" w:eastAsia="zh-CN"/>
        </w:rPr>
        <w:t>20</w:t>
      </w:r>
      <w:r>
        <w:rPr>
          <w:rFonts w:hint="eastAsia" w:ascii="仿宋" w:hAnsi="仿宋" w:eastAsia="仿宋" w:cs="仿宋"/>
          <w:b w:val="0"/>
          <w:bCs/>
          <w:color w:val="auto"/>
          <w:sz w:val="28"/>
          <w:szCs w:val="28"/>
        </w:rPr>
        <w:t>年</w:t>
      </w:r>
      <w:r>
        <w:rPr>
          <w:rFonts w:hint="eastAsia" w:ascii="仿宋" w:hAnsi="仿宋" w:eastAsia="仿宋" w:cs="仿宋"/>
          <w:b w:val="0"/>
          <w:bCs/>
          <w:color w:val="auto"/>
          <w:sz w:val="28"/>
          <w:szCs w:val="28"/>
          <w:lang w:val="en-US" w:eastAsia="zh-CN"/>
        </w:rPr>
        <w:t>7</w:t>
      </w:r>
      <w:r>
        <w:rPr>
          <w:rFonts w:hint="eastAsia" w:ascii="仿宋" w:hAnsi="仿宋" w:eastAsia="仿宋" w:cs="仿宋"/>
          <w:b w:val="0"/>
          <w:bCs/>
          <w:color w:val="auto"/>
          <w:sz w:val="28"/>
          <w:szCs w:val="28"/>
        </w:rPr>
        <w:t>月</w:t>
      </w:r>
      <w:r>
        <w:rPr>
          <w:rFonts w:hint="eastAsia" w:ascii="仿宋" w:hAnsi="仿宋" w:eastAsia="仿宋" w:cs="仿宋"/>
          <w:b w:val="0"/>
          <w:bCs/>
          <w:color w:val="auto"/>
          <w:sz w:val="28"/>
          <w:szCs w:val="28"/>
          <w:lang w:val="en-US" w:eastAsia="zh-CN"/>
        </w:rPr>
        <w:t>18</w:t>
      </w:r>
      <w:r>
        <w:rPr>
          <w:rFonts w:hint="eastAsia" w:ascii="仿宋" w:hAnsi="仿宋" w:eastAsia="仿宋" w:cs="仿宋"/>
          <w:b w:val="0"/>
          <w:bCs/>
          <w:color w:val="auto"/>
          <w:sz w:val="28"/>
          <w:szCs w:val="28"/>
        </w:rPr>
        <w:t>日总决赛</w:t>
      </w:r>
      <w:r>
        <w:rPr>
          <w:rFonts w:hint="eastAsia" w:ascii="仿宋" w:hAnsi="仿宋" w:eastAsia="仿宋" w:cs="仿宋"/>
          <w:b w:val="0"/>
          <w:bCs/>
          <w:color w:val="auto"/>
          <w:sz w:val="28"/>
          <w:szCs w:val="28"/>
          <w:lang w:val="en-US" w:eastAsia="zh-CN"/>
        </w:rPr>
        <w:t>时间安排（拟定）</w:t>
      </w:r>
      <w:r>
        <w:rPr>
          <w:rFonts w:hint="eastAsia" w:ascii="仿宋" w:hAnsi="仿宋" w:eastAsia="仿宋" w:cs="仿宋"/>
          <w:b w:val="0"/>
          <w:bCs/>
          <w:color w:val="auto"/>
          <w:sz w:val="28"/>
          <w:szCs w:val="28"/>
        </w:rPr>
        <w:t>。</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09：30－10：00，竞赛开幕式；</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10：00－11：00，作品答辩评审；</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11：00－11：30，评委打分及评出结果；</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11：30－12：00，竞赛闭幕式暨颁奖仪式。</w:t>
      </w:r>
    </w:p>
    <w:p>
      <w:pPr>
        <w:numPr>
          <w:ilvl w:val="0"/>
          <w:numId w:val="0"/>
        </w:numPr>
        <w:ind w:left="710" w:leftChars="0"/>
        <w:rPr>
          <w:rFonts w:hint="eastAsia" w:ascii="仿宋" w:hAnsi="仿宋" w:eastAsia="仿宋" w:cs="仿宋"/>
          <w:b w:val="0"/>
          <w:bCs/>
          <w:color w:val="auto"/>
          <w:sz w:val="28"/>
          <w:szCs w:val="28"/>
        </w:rPr>
      </w:pPr>
      <w:r>
        <w:rPr>
          <w:rFonts w:hint="eastAsia" w:ascii="仿宋" w:hAnsi="仿宋" w:eastAsia="仿宋" w:cs="仿宋"/>
          <w:b/>
          <w:bCs w:val="0"/>
          <w:color w:val="auto"/>
          <w:sz w:val="28"/>
          <w:szCs w:val="28"/>
          <w:lang w:val="en-US" w:eastAsia="zh-CN"/>
        </w:rPr>
        <w:t>十一、</w:t>
      </w:r>
      <w:r>
        <w:rPr>
          <w:rFonts w:hint="eastAsia" w:ascii="仿宋" w:hAnsi="仿宋" w:eastAsia="仿宋" w:cs="仿宋"/>
          <w:b/>
          <w:bCs w:val="0"/>
          <w:color w:val="auto"/>
          <w:sz w:val="28"/>
          <w:szCs w:val="28"/>
        </w:rPr>
        <w:t>竞赛须知</w:t>
      </w:r>
    </w:p>
    <w:p>
      <w:pPr>
        <w:ind w:firstLine="548" w:firstLineChars="196"/>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（一）参赛队须知</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val="en-US" w:eastAsia="zh-CN"/>
        </w:rPr>
        <w:t>1、</w:t>
      </w:r>
      <w:r>
        <w:rPr>
          <w:rFonts w:hint="eastAsia" w:ascii="仿宋" w:hAnsi="仿宋" w:eastAsia="仿宋" w:cs="仿宋"/>
          <w:b w:val="0"/>
          <w:bCs/>
          <w:color w:val="auto"/>
          <w:sz w:val="28"/>
          <w:szCs w:val="28"/>
        </w:rPr>
        <w:t>作品名称和作者排名等一经填报，不允许更改。</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val="en-US" w:eastAsia="zh-CN"/>
        </w:rPr>
        <w:t>2、</w:t>
      </w:r>
      <w:r>
        <w:rPr>
          <w:rFonts w:hint="eastAsia" w:ascii="仿宋" w:hAnsi="仿宋" w:eastAsia="仿宋" w:cs="仿宋"/>
          <w:b w:val="0"/>
          <w:bCs/>
          <w:color w:val="auto"/>
          <w:sz w:val="28"/>
          <w:szCs w:val="28"/>
        </w:rPr>
        <w:t>参赛队</w:t>
      </w:r>
      <w:r>
        <w:rPr>
          <w:rFonts w:hint="eastAsia" w:ascii="仿宋" w:hAnsi="仿宋" w:eastAsia="仿宋" w:cs="仿宋"/>
          <w:b w:val="0"/>
          <w:bCs/>
          <w:color w:val="auto"/>
          <w:sz w:val="28"/>
          <w:szCs w:val="28"/>
          <w:lang w:val="en-US" w:eastAsia="zh-CN"/>
        </w:rPr>
        <w:t>决赛</w:t>
      </w:r>
      <w:r>
        <w:rPr>
          <w:rFonts w:hint="eastAsia" w:ascii="仿宋" w:hAnsi="仿宋" w:eastAsia="仿宋" w:cs="仿宋"/>
          <w:b w:val="0"/>
          <w:bCs/>
          <w:color w:val="auto"/>
          <w:sz w:val="28"/>
          <w:szCs w:val="28"/>
        </w:rPr>
        <w:t>报到时间为20</w:t>
      </w:r>
      <w:r>
        <w:rPr>
          <w:rFonts w:hint="eastAsia" w:ascii="仿宋" w:hAnsi="仿宋" w:eastAsia="仿宋" w:cs="仿宋"/>
          <w:b w:val="0"/>
          <w:bCs/>
          <w:color w:val="auto"/>
          <w:sz w:val="28"/>
          <w:szCs w:val="28"/>
          <w:lang w:val="en-US" w:eastAsia="zh-CN"/>
        </w:rPr>
        <w:t>20</w:t>
      </w:r>
      <w:r>
        <w:rPr>
          <w:rFonts w:hint="eastAsia" w:ascii="仿宋" w:hAnsi="仿宋" w:eastAsia="仿宋" w:cs="仿宋"/>
          <w:b w:val="0"/>
          <w:bCs/>
          <w:color w:val="auto"/>
          <w:sz w:val="28"/>
          <w:szCs w:val="28"/>
        </w:rPr>
        <w:t>年</w:t>
      </w:r>
      <w:r>
        <w:rPr>
          <w:rFonts w:hint="eastAsia" w:ascii="仿宋" w:hAnsi="仿宋" w:eastAsia="仿宋" w:cs="仿宋"/>
          <w:b w:val="0"/>
          <w:bCs/>
          <w:color w:val="auto"/>
          <w:sz w:val="28"/>
          <w:szCs w:val="28"/>
          <w:lang w:val="en-US" w:eastAsia="zh-CN"/>
        </w:rPr>
        <w:t>7</w:t>
      </w:r>
      <w:r>
        <w:rPr>
          <w:rFonts w:hint="eastAsia" w:ascii="仿宋" w:hAnsi="仿宋" w:eastAsia="仿宋" w:cs="仿宋"/>
          <w:b w:val="0"/>
          <w:bCs/>
          <w:color w:val="auto"/>
          <w:sz w:val="28"/>
          <w:szCs w:val="28"/>
        </w:rPr>
        <w:t>月</w:t>
      </w:r>
      <w:r>
        <w:rPr>
          <w:rFonts w:hint="eastAsia" w:ascii="仿宋" w:hAnsi="仿宋" w:eastAsia="仿宋" w:cs="仿宋"/>
          <w:b w:val="0"/>
          <w:bCs/>
          <w:color w:val="auto"/>
          <w:sz w:val="28"/>
          <w:szCs w:val="28"/>
          <w:lang w:val="en-US" w:eastAsia="zh-CN"/>
        </w:rPr>
        <w:t>18</w:t>
      </w:r>
      <w:r>
        <w:rPr>
          <w:rFonts w:hint="eastAsia" w:ascii="仿宋" w:hAnsi="仿宋" w:eastAsia="仿宋" w:cs="仿宋"/>
          <w:b w:val="0"/>
          <w:bCs/>
          <w:color w:val="auto"/>
          <w:sz w:val="28"/>
          <w:szCs w:val="28"/>
        </w:rPr>
        <w:t>日上午09：30－12：00，报到地点：海南师范大学南校区田家炳教学楼一楼。</w:t>
      </w:r>
    </w:p>
    <w:p>
      <w:pPr>
        <w:spacing w:line="360" w:lineRule="auto"/>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val="en-US" w:eastAsia="zh-CN"/>
        </w:rPr>
        <w:t>3、</w:t>
      </w:r>
      <w:r>
        <w:rPr>
          <w:rFonts w:hint="eastAsia" w:ascii="仿宋" w:hAnsi="仿宋" w:eastAsia="仿宋" w:cs="仿宋"/>
          <w:b w:val="0"/>
          <w:bCs/>
          <w:color w:val="auto"/>
          <w:sz w:val="28"/>
          <w:szCs w:val="28"/>
        </w:rPr>
        <w:t>每个作品可以配备一位指导教师，每校可以配备一名领队带队参赛，领队、指导老师和参赛学生交通费用自理。</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val="en-US" w:eastAsia="zh-CN"/>
        </w:rPr>
        <w:t>4、</w:t>
      </w:r>
      <w:r>
        <w:rPr>
          <w:rFonts w:hint="eastAsia" w:ascii="仿宋" w:hAnsi="仿宋" w:eastAsia="仿宋" w:cs="仿宋"/>
          <w:b w:val="0"/>
          <w:bCs/>
          <w:color w:val="auto"/>
          <w:sz w:val="28"/>
          <w:szCs w:val="28"/>
        </w:rPr>
        <w:t>领队负责本校参赛队的参赛组织和联络工作。领队要坚决执行竞赛的各项规定，加强对参赛人员的管理，组织指导教师、队员按时参加开幕式、竞赛、颁奖仪式等，督促选手按要求带好身份证和学生证、按规定统一着装。</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val="en-US" w:eastAsia="zh-CN"/>
        </w:rPr>
        <w:t>5、</w:t>
      </w:r>
      <w:r>
        <w:rPr>
          <w:rFonts w:hint="eastAsia" w:ascii="仿宋" w:hAnsi="仿宋" w:eastAsia="仿宋" w:cs="仿宋"/>
          <w:b w:val="0"/>
          <w:bCs/>
          <w:color w:val="auto"/>
          <w:sz w:val="28"/>
          <w:szCs w:val="28"/>
        </w:rPr>
        <w:t>领队负责本校所有参赛队的学生、指导教师竞赛期间的安全问题，领队应当同参赛学生、指导教师同吃同住。</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val="en-US" w:eastAsia="zh-CN"/>
        </w:rPr>
        <w:t>6、</w:t>
      </w:r>
      <w:r>
        <w:rPr>
          <w:rFonts w:hint="eastAsia" w:ascii="仿宋" w:hAnsi="仿宋" w:eastAsia="仿宋" w:cs="仿宋"/>
          <w:b w:val="0"/>
          <w:bCs/>
          <w:color w:val="auto"/>
          <w:sz w:val="28"/>
          <w:szCs w:val="28"/>
        </w:rPr>
        <w:t>参赛队员须严格遵守竞赛委员会的各项竞赛规定，服从组委会的指挥、管理，尊重评委和工作人员，自觉遵守赛场纪律和秩序。</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val="en-US" w:eastAsia="zh-CN"/>
        </w:rPr>
        <w:t>7、</w:t>
      </w:r>
      <w:r>
        <w:rPr>
          <w:rFonts w:hint="eastAsia" w:ascii="仿宋" w:hAnsi="仿宋" w:eastAsia="仿宋" w:cs="仿宋"/>
          <w:b w:val="0"/>
          <w:bCs/>
          <w:color w:val="auto"/>
          <w:sz w:val="28"/>
          <w:szCs w:val="28"/>
        </w:rPr>
        <w:t>参赛队按照参赛要求在规定时间内提交所有参赛材料。</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val="en-US" w:eastAsia="zh-CN"/>
        </w:rPr>
        <w:t>8、</w:t>
      </w:r>
      <w:r>
        <w:rPr>
          <w:rFonts w:hint="eastAsia" w:ascii="仿宋" w:hAnsi="仿宋" w:eastAsia="仿宋" w:cs="仿宋"/>
          <w:b w:val="0"/>
          <w:bCs/>
          <w:color w:val="auto"/>
          <w:sz w:val="28"/>
          <w:szCs w:val="28"/>
        </w:rPr>
        <w:t>参赛选手如对评判有异议，可以通过领队以书面形式向组委会提起申诉。</w:t>
      </w:r>
    </w:p>
    <w:p>
      <w:pPr>
        <w:ind w:firstLine="411" w:firstLineChars="147"/>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（二）评委须知</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1</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大赛评委报到时间：</w:t>
      </w:r>
      <w:r>
        <w:rPr>
          <w:rFonts w:hint="eastAsia" w:ascii="仿宋" w:hAnsi="仿宋" w:eastAsia="仿宋" w:cs="仿宋"/>
          <w:b w:val="0"/>
          <w:bCs/>
          <w:color w:val="auto"/>
          <w:sz w:val="28"/>
          <w:szCs w:val="28"/>
          <w:lang w:val="en-US" w:eastAsia="zh-CN"/>
        </w:rPr>
        <w:t>7</w:t>
      </w:r>
      <w:r>
        <w:rPr>
          <w:rFonts w:hint="eastAsia" w:ascii="仿宋" w:hAnsi="仿宋" w:eastAsia="仿宋" w:cs="仿宋"/>
          <w:b w:val="0"/>
          <w:bCs/>
          <w:color w:val="auto"/>
          <w:sz w:val="28"/>
          <w:szCs w:val="28"/>
        </w:rPr>
        <w:t>月</w:t>
      </w:r>
      <w:r>
        <w:rPr>
          <w:rFonts w:hint="eastAsia" w:ascii="仿宋" w:hAnsi="仿宋" w:eastAsia="仿宋" w:cs="仿宋"/>
          <w:b w:val="0"/>
          <w:bCs/>
          <w:color w:val="auto"/>
          <w:sz w:val="28"/>
          <w:szCs w:val="28"/>
          <w:lang w:val="en-US" w:eastAsia="zh-CN"/>
        </w:rPr>
        <w:t>18</w:t>
      </w:r>
      <w:r>
        <w:rPr>
          <w:rFonts w:hint="eastAsia" w:ascii="仿宋" w:hAnsi="仿宋" w:eastAsia="仿宋" w:cs="仿宋"/>
          <w:b w:val="0"/>
          <w:bCs/>
          <w:color w:val="auto"/>
          <w:sz w:val="28"/>
          <w:szCs w:val="28"/>
        </w:rPr>
        <w:t>日9：00以前。报到地点：海南师范大学南校区田家炳教学楼一楼。</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2</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评委就餐：</w:t>
      </w:r>
      <w:r>
        <w:rPr>
          <w:rFonts w:hint="eastAsia" w:ascii="仿宋" w:hAnsi="仿宋" w:eastAsia="仿宋" w:cs="仿宋"/>
          <w:b w:val="0"/>
          <w:bCs/>
          <w:color w:val="auto"/>
          <w:sz w:val="28"/>
          <w:szCs w:val="28"/>
          <w:lang w:val="en-US" w:eastAsia="zh-CN"/>
        </w:rPr>
        <w:t>7</w:t>
      </w:r>
      <w:r>
        <w:rPr>
          <w:rFonts w:hint="eastAsia" w:ascii="仿宋" w:hAnsi="仿宋" w:eastAsia="仿宋" w:cs="仿宋"/>
          <w:b w:val="0"/>
          <w:bCs/>
          <w:color w:val="auto"/>
          <w:sz w:val="28"/>
          <w:szCs w:val="28"/>
        </w:rPr>
        <w:t>月</w:t>
      </w:r>
      <w:r>
        <w:rPr>
          <w:rFonts w:hint="eastAsia" w:ascii="仿宋" w:hAnsi="仿宋" w:eastAsia="仿宋" w:cs="仿宋"/>
          <w:b w:val="0"/>
          <w:bCs/>
          <w:color w:val="auto"/>
          <w:sz w:val="28"/>
          <w:szCs w:val="28"/>
          <w:lang w:val="en-US" w:eastAsia="zh-CN"/>
        </w:rPr>
        <w:t>18</w:t>
      </w:r>
      <w:r>
        <w:rPr>
          <w:rFonts w:hint="eastAsia" w:ascii="仿宋" w:hAnsi="仿宋" w:eastAsia="仿宋" w:cs="仿宋"/>
          <w:b w:val="0"/>
          <w:bCs/>
          <w:color w:val="auto"/>
          <w:sz w:val="28"/>
          <w:szCs w:val="28"/>
        </w:rPr>
        <w:t>日午餐，由会务组统一安排。</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3</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佩戴标识，衣着整洁，仪表端正。</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4</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严守竞赛规则，服从竞赛评委会主任的领导，做到评判公正，一视同仁。</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5</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严格执行竞赛项目的评分标准，杜绝随意打分。</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6</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始终坚守工作岗位，未经评委会主任委员允许不得擅自离开赛场。</w:t>
      </w:r>
    </w:p>
    <w:p>
      <w:pPr>
        <w:ind w:firstLine="411" w:firstLineChars="147"/>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（三）工作人员须知</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1</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工作人员必须服从竞赛组委会统一指挥，认真履行职责，做好比赛服务工作。</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2</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工作人员要按分工准时到位，尽职尽责做好各项工作，保证竞赛顺利进行。</w:t>
      </w:r>
    </w:p>
    <w:p>
      <w:pPr>
        <w:ind w:firstLine="560" w:firstLineChars="200"/>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3</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如遇突发事件，须及时向组委会及评委会报告，同时做好疏导工作，避免重大事件发生，确保大赛圆满完成。</w:t>
      </w:r>
    </w:p>
    <w:p>
      <w:pPr>
        <w:ind w:firstLine="562" w:firstLineChars="200"/>
        <w:rPr>
          <w:rFonts w:hint="eastAsia" w:ascii="仿宋" w:hAnsi="仿宋" w:eastAsia="仿宋" w:cs="仿宋"/>
          <w:b/>
          <w:color w:val="auto"/>
          <w:sz w:val="28"/>
          <w:szCs w:val="28"/>
          <w:lang w:val="en-US" w:eastAsia="zh-CN"/>
        </w:rPr>
      </w:pPr>
      <w:r>
        <w:rPr>
          <w:rFonts w:hint="eastAsia" w:ascii="仿宋" w:hAnsi="仿宋" w:eastAsia="仿宋" w:cs="仿宋"/>
          <w:b/>
          <w:bCs w:val="0"/>
          <w:color w:val="000000" w:themeColor="text1"/>
          <w:sz w:val="28"/>
          <w:szCs w:val="28"/>
          <w:lang w:val="en-US" w:eastAsia="zh-CN"/>
          <w14:textFill>
            <w14:solidFill>
              <w14:schemeClr w14:val="tx1"/>
            </w14:solidFill>
          </w14:textFill>
        </w:rPr>
        <w:t>重要提示：因今年疫情影响，届时根据实际情况，决赛答辩可采取线上方式开展，具体安排将提前通知。</w:t>
      </w:r>
    </w:p>
    <w:p>
      <w:pPr>
        <w:numPr>
          <w:ilvl w:val="0"/>
          <w:numId w:val="0"/>
        </w:numPr>
        <w:ind w:left="710" w:leftChars="0"/>
        <w:rPr>
          <w:rFonts w:hint="eastAsia" w:ascii="仿宋" w:hAnsi="仿宋" w:eastAsia="仿宋" w:cs="仿宋"/>
          <w:b/>
          <w:color w:val="auto"/>
          <w:sz w:val="28"/>
          <w:szCs w:val="28"/>
          <w:lang w:eastAsia="zh-CN"/>
        </w:rPr>
      </w:pPr>
      <w:r>
        <w:rPr>
          <w:rFonts w:hint="eastAsia" w:ascii="仿宋" w:hAnsi="仿宋" w:eastAsia="仿宋" w:cs="仿宋"/>
          <w:b/>
          <w:bCs w:val="0"/>
          <w:color w:val="auto"/>
          <w:sz w:val="28"/>
          <w:szCs w:val="28"/>
          <w:lang w:val="en-US" w:eastAsia="zh-CN"/>
        </w:rPr>
        <w:t>十二、组织管理及</w:t>
      </w:r>
      <w:r>
        <w:rPr>
          <w:rFonts w:hint="eastAsia" w:ascii="仿宋" w:hAnsi="仿宋" w:eastAsia="仿宋" w:cs="仿宋"/>
          <w:b/>
          <w:bCs w:val="0"/>
          <w:color w:val="auto"/>
          <w:sz w:val="28"/>
          <w:szCs w:val="28"/>
        </w:rPr>
        <w:t>联</w:t>
      </w:r>
      <w:r>
        <w:rPr>
          <w:rFonts w:hint="eastAsia" w:ascii="仿宋" w:hAnsi="仿宋" w:eastAsia="仿宋" w:cs="仿宋"/>
          <w:b/>
          <w:color w:val="auto"/>
          <w:sz w:val="28"/>
          <w:szCs w:val="28"/>
        </w:rPr>
        <w:t>系</w:t>
      </w:r>
      <w:r>
        <w:rPr>
          <w:rFonts w:hint="eastAsia" w:ascii="仿宋" w:hAnsi="仿宋" w:eastAsia="仿宋" w:cs="仿宋"/>
          <w:b/>
          <w:color w:val="auto"/>
          <w:sz w:val="28"/>
          <w:szCs w:val="28"/>
          <w:lang w:val="en-US" w:eastAsia="zh-CN"/>
        </w:rPr>
        <w:t>信息</w:t>
      </w:r>
    </w:p>
    <w:p>
      <w:pPr>
        <w:ind w:firstLine="548" w:firstLineChars="196"/>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（一）竞赛组织委员会</w:t>
      </w:r>
    </w:p>
    <w:p>
      <w:pPr>
        <w:ind w:firstLine="548" w:firstLineChars="196"/>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主　任：王艺臻 海南师范大学</w:t>
      </w:r>
    </w:p>
    <w:p>
      <w:pPr>
        <w:ind w:firstLine="548" w:firstLineChars="196"/>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副主任：（按笔画顺序排序）</w:t>
      </w:r>
    </w:p>
    <w:p>
      <w:pPr>
        <w:ind w:firstLine="1668" w:firstLineChars="596"/>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邓正杰 海南师范大学</w:t>
      </w:r>
    </w:p>
    <w:p>
      <w:pPr>
        <w:ind w:firstLine="1668" w:firstLineChars="596"/>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杨厚群 海南大学</w:t>
      </w:r>
    </w:p>
    <w:p>
      <w:pPr>
        <w:ind w:firstLine="1668" w:firstLineChars="596"/>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孟  清 海南职业技术学院</w:t>
      </w:r>
    </w:p>
    <w:p>
      <w:pPr>
        <w:ind w:firstLine="1668" w:firstLineChars="596"/>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徐  冬 海南师范大学</w:t>
      </w:r>
    </w:p>
    <w:p>
      <w:pPr>
        <w:ind w:firstLine="548" w:firstLineChars="196"/>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秘书处：（按笔画顺序排序）</w:t>
      </w:r>
    </w:p>
    <w:p>
      <w:pPr>
        <w:ind w:firstLine="1668" w:firstLineChars="596"/>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王丽芬 海南省人工智能学会</w:t>
      </w:r>
    </w:p>
    <w:p>
      <w:pPr>
        <w:ind w:firstLine="1668" w:firstLineChars="596"/>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许高弟 海南省人工智能学会</w:t>
      </w:r>
    </w:p>
    <w:p>
      <w:pPr>
        <w:ind w:firstLine="548" w:firstLineChars="196"/>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委　员：（按笔画顺序排序）</w:t>
      </w:r>
    </w:p>
    <w:p>
      <w:pPr>
        <w:ind w:firstLine="1668" w:firstLineChars="596"/>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 xml:space="preserve">刘汉军 </w:t>
      </w:r>
      <w:r>
        <w:rPr>
          <w:rFonts w:hint="default" w:ascii="仿宋" w:hAnsi="仿宋" w:eastAsia="仿宋" w:cs="仿宋"/>
          <w:color w:val="auto"/>
          <w:sz w:val="28"/>
          <w:szCs w:val="28"/>
          <w:lang w:val="en-US" w:eastAsia="zh-CN"/>
        </w:rPr>
        <w:tab/>
      </w:r>
      <w:r>
        <w:rPr>
          <w:rFonts w:hint="default" w:ascii="仿宋" w:hAnsi="仿宋" w:eastAsia="仿宋" w:cs="仿宋"/>
          <w:color w:val="auto"/>
          <w:sz w:val="28"/>
          <w:szCs w:val="28"/>
          <w:lang w:val="en-US" w:eastAsia="zh-CN"/>
        </w:rPr>
        <w:t>海南师范大学</w:t>
      </w:r>
    </w:p>
    <w:p>
      <w:pPr>
        <w:ind w:firstLine="1668" w:firstLineChars="596"/>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李</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 xml:space="preserve">莉 </w:t>
      </w:r>
      <w:r>
        <w:rPr>
          <w:rFonts w:hint="default" w:ascii="仿宋" w:hAnsi="仿宋" w:eastAsia="仿宋" w:cs="仿宋"/>
          <w:color w:val="auto"/>
          <w:sz w:val="28"/>
          <w:szCs w:val="28"/>
          <w:lang w:val="en-US" w:eastAsia="zh-CN"/>
        </w:rPr>
        <w:tab/>
      </w:r>
      <w:r>
        <w:rPr>
          <w:rFonts w:hint="default" w:ascii="仿宋" w:hAnsi="仿宋" w:eastAsia="仿宋" w:cs="仿宋"/>
          <w:color w:val="auto"/>
          <w:sz w:val="28"/>
          <w:szCs w:val="28"/>
          <w:lang w:val="en-US" w:eastAsia="zh-CN"/>
        </w:rPr>
        <w:t>海南经贸职业技术学院</w:t>
      </w:r>
    </w:p>
    <w:p>
      <w:pPr>
        <w:ind w:firstLine="1668" w:firstLineChars="596"/>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 xml:space="preserve">杨博雄 </w:t>
      </w:r>
      <w:r>
        <w:rPr>
          <w:rFonts w:hint="default" w:ascii="仿宋" w:hAnsi="仿宋" w:eastAsia="仿宋" w:cs="仿宋"/>
          <w:color w:val="auto"/>
          <w:sz w:val="28"/>
          <w:szCs w:val="28"/>
          <w:lang w:val="en-US" w:eastAsia="zh-CN"/>
        </w:rPr>
        <w:tab/>
      </w:r>
      <w:r>
        <w:rPr>
          <w:rFonts w:hint="default" w:ascii="仿宋" w:hAnsi="仿宋" w:eastAsia="仿宋" w:cs="仿宋"/>
          <w:color w:val="auto"/>
          <w:sz w:val="28"/>
          <w:szCs w:val="28"/>
          <w:lang w:val="en-US" w:eastAsia="zh-CN"/>
        </w:rPr>
        <w:t>三亚学院</w:t>
      </w:r>
    </w:p>
    <w:p>
      <w:pPr>
        <w:ind w:firstLine="1668" w:firstLineChars="596"/>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 xml:space="preserve">肖海清 </w:t>
      </w:r>
      <w:r>
        <w:rPr>
          <w:rFonts w:hint="default" w:ascii="仿宋" w:hAnsi="仿宋" w:eastAsia="仿宋" w:cs="仿宋"/>
          <w:color w:val="auto"/>
          <w:sz w:val="28"/>
          <w:szCs w:val="28"/>
          <w:lang w:val="en-US" w:eastAsia="zh-CN"/>
        </w:rPr>
        <w:tab/>
      </w:r>
      <w:r>
        <w:rPr>
          <w:rFonts w:hint="default" w:ascii="仿宋" w:hAnsi="仿宋" w:eastAsia="仿宋" w:cs="仿宋"/>
          <w:color w:val="auto"/>
          <w:sz w:val="28"/>
          <w:szCs w:val="28"/>
          <w:lang w:val="en-US" w:eastAsia="zh-CN"/>
        </w:rPr>
        <w:t>海南教育网络出版有限公司</w:t>
      </w:r>
    </w:p>
    <w:p>
      <w:pPr>
        <w:ind w:firstLine="1668" w:firstLineChars="596"/>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 xml:space="preserve">陈明锐 </w:t>
      </w:r>
      <w:r>
        <w:rPr>
          <w:rFonts w:hint="default" w:ascii="仿宋" w:hAnsi="仿宋" w:eastAsia="仿宋" w:cs="仿宋"/>
          <w:color w:val="auto"/>
          <w:sz w:val="28"/>
          <w:szCs w:val="28"/>
          <w:lang w:val="en-US" w:eastAsia="zh-CN"/>
        </w:rPr>
        <w:tab/>
      </w:r>
      <w:r>
        <w:rPr>
          <w:rFonts w:hint="default" w:ascii="仿宋" w:hAnsi="仿宋" w:eastAsia="仿宋" w:cs="仿宋"/>
          <w:color w:val="auto"/>
          <w:sz w:val="28"/>
          <w:szCs w:val="28"/>
          <w:lang w:val="en-US" w:eastAsia="zh-CN"/>
        </w:rPr>
        <w:t>海南省计算机学会</w:t>
      </w:r>
    </w:p>
    <w:p>
      <w:pPr>
        <w:ind w:firstLine="1668" w:firstLineChars="596"/>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 xml:space="preserve">施金妹 </w:t>
      </w:r>
      <w:r>
        <w:rPr>
          <w:rFonts w:hint="default" w:ascii="仿宋" w:hAnsi="仿宋" w:eastAsia="仿宋" w:cs="仿宋"/>
          <w:color w:val="auto"/>
          <w:sz w:val="28"/>
          <w:szCs w:val="28"/>
          <w:lang w:val="en-US" w:eastAsia="zh-CN"/>
        </w:rPr>
        <w:tab/>
      </w:r>
      <w:r>
        <w:rPr>
          <w:rFonts w:hint="default" w:ascii="仿宋" w:hAnsi="仿宋" w:eastAsia="仿宋" w:cs="仿宋"/>
          <w:color w:val="auto"/>
          <w:sz w:val="28"/>
          <w:szCs w:val="28"/>
          <w:lang w:val="en-US" w:eastAsia="zh-CN"/>
        </w:rPr>
        <w:t>海南科技职业大学</w:t>
      </w:r>
    </w:p>
    <w:p>
      <w:pPr>
        <w:ind w:firstLine="1668" w:firstLineChars="596"/>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 xml:space="preserve">符传谊 </w:t>
      </w:r>
      <w:r>
        <w:rPr>
          <w:rFonts w:hint="default" w:ascii="仿宋" w:hAnsi="仿宋" w:eastAsia="仿宋" w:cs="仿宋"/>
          <w:color w:val="auto"/>
          <w:sz w:val="28"/>
          <w:szCs w:val="28"/>
          <w:lang w:val="en-US" w:eastAsia="zh-CN"/>
        </w:rPr>
        <w:tab/>
      </w:r>
      <w:r>
        <w:rPr>
          <w:rFonts w:hint="default" w:ascii="仿宋" w:hAnsi="仿宋" w:eastAsia="仿宋" w:cs="仿宋"/>
          <w:color w:val="auto"/>
          <w:sz w:val="28"/>
          <w:szCs w:val="28"/>
          <w:lang w:val="en-US" w:eastAsia="zh-CN"/>
        </w:rPr>
        <w:t>琼台师范学院</w:t>
      </w:r>
    </w:p>
    <w:p>
      <w:pPr>
        <w:ind w:firstLine="548" w:firstLineChars="196"/>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（二）联系信息</w:t>
      </w:r>
    </w:p>
    <w:p>
      <w:pPr>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竞赛网站：http://www.hnxh.ai</w:t>
      </w:r>
    </w:p>
    <w:p>
      <w:pPr>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竞赛秘书组邮箱：HAAI2018@163.com；</w:t>
      </w:r>
    </w:p>
    <w:p>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联 系 人：徐冬，</w:t>
      </w:r>
      <w:r>
        <w:rPr>
          <w:rFonts w:hint="eastAsia" w:ascii="仿宋" w:hAnsi="仿宋" w:eastAsia="仿宋" w:cs="仿宋"/>
          <w:color w:val="auto"/>
          <w:sz w:val="28"/>
          <w:szCs w:val="28"/>
          <w:lang w:val="en-US" w:eastAsia="zh-CN"/>
        </w:rPr>
        <w:t>王丽芬</w:t>
      </w:r>
    </w:p>
    <w:p>
      <w:pPr>
        <w:spacing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rPr>
        <w:t>联系电话：18089892626  15</w:t>
      </w:r>
      <w:r>
        <w:rPr>
          <w:rFonts w:hint="eastAsia" w:ascii="仿宋" w:hAnsi="仿宋" w:eastAsia="仿宋" w:cs="仿宋"/>
          <w:color w:val="auto"/>
          <w:sz w:val="28"/>
          <w:szCs w:val="28"/>
          <w:lang w:val="en-US" w:eastAsia="zh-CN"/>
        </w:rPr>
        <w:t>019258102</w:t>
      </w:r>
    </w:p>
    <w:p>
      <w:pPr>
        <w:spacing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rPr>
        <w:t>联系地址：海南省海口市琼山区龙昆南海南师范大学</w:t>
      </w:r>
      <w:r>
        <w:rPr>
          <w:rFonts w:hint="eastAsia" w:ascii="仿宋" w:hAnsi="仿宋" w:eastAsia="仿宋" w:cs="仿宋"/>
          <w:color w:val="auto"/>
          <w:sz w:val="28"/>
          <w:szCs w:val="28"/>
          <w:lang w:val="en-US" w:eastAsia="zh-CN"/>
        </w:rPr>
        <w:t>物理楼209</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微信群号：20</w:t>
      </w:r>
      <w:r>
        <w:rPr>
          <w:rFonts w:hint="eastAsia" w:ascii="仿宋" w:hAnsi="仿宋" w:eastAsia="仿宋" w:cs="仿宋"/>
          <w:color w:val="auto"/>
          <w:sz w:val="28"/>
          <w:szCs w:val="28"/>
          <w:lang w:val="en-US" w:eastAsia="zh-CN"/>
        </w:rPr>
        <w:t>20年中国高校</w:t>
      </w:r>
      <w:r>
        <w:rPr>
          <w:rFonts w:hint="eastAsia" w:ascii="仿宋" w:hAnsi="仿宋" w:eastAsia="仿宋" w:cs="仿宋"/>
          <w:color w:val="auto"/>
          <w:sz w:val="28"/>
          <w:szCs w:val="28"/>
        </w:rPr>
        <w:t>计算机</w:t>
      </w:r>
      <w:r>
        <w:rPr>
          <w:rFonts w:hint="eastAsia" w:ascii="仿宋" w:hAnsi="仿宋" w:eastAsia="仿宋" w:cs="仿宋"/>
          <w:color w:val="auto"/>
          <w:sz w:val="28"/>
          <w:szCs w:val="28"/>
          <w:lang w:val="en-US" w:eastAsia="zh-CN"/>
        </w:rPr>
        <w:t>大赛</w:t>
      </w:r>
      <w:r>
        <w:rPr>
          <w:rFonts w:hint="eastAsia" w:ascii="仿宋" w:hAnsi="仿宋" w:eastAsia="仿宋" w:cs="仿宋"/>
          <w:color w:val="auto"/>
          <w:sz w:val="28"/>
          <w:szCs w:val="28"/>
        </w:rPr>
        <w:t>-人工智能创意赛（海南赛区）</w:t>
      </w:r>
    </w:p>
    <w:p>
      <w:pPr>
        <w:spacing w:line="360" w:lineRule="auto"/>
        <w:ind w:firstLine="1260" w:firstLineChars="450"/>
        <w:rPr>
          <w:rFonts w:hint="eastAsia" w:ascii="仿宋" w:hAnsi="仿宋" w:eastAsia="仿宋" w:cs="仿宋"/>
          <w:color w:val="auto"/>
          <w:sz w:val="28"/>
          <w:szCs w:val="28"/>
        </w:rPr>
      </w:pPr>
      <w:r>
        <w:rPr>
          <w:rFonts w:hint="default" w:ascii="仿宋" w:hAnsi="仿宋" w:eastAsia="仿宋" w:cs="仿宋"/>
          <w:color w:val="auto"/>
          <w:sz w:val="28"/>
          <w:szCs w:val="28"/>
          <w:lang w:val="en-US" w:eastAsia="zh-CN"/>
        </w:rPr>
        <w:drawing>
          <wp:anchor distT="0" distB="0" distL="114935" distR="114935" simplePos="0" relativeHeight="251659264" behindDoc="1" locked="0" layoutInCell="1" allowOverlap="1">
            <wp:simplePos x="0" y="0"/>
            <wp:positionH relativeFrom="column">
              <wp:posOffset>3308350</wp:posOffset>
            </wp:positionH>
            <wp:positionV relativeFrom="paragraph">
              <wp:posOffset>87630</wp:posOffset>
            </wp:positionV>
            <wp:extent cx="1541145" cy="1558925"/>
            <wp:effectExtent l="0" t="0" r="33655" b="28575"/>
            <wp:wrapTight wrapText="bothSides">
              <wp:wrapPolygon>
                <wp:start x="0" y="0"/>
                <wp:lineTo x="0" y="21468"/>
                <wp:lineTo x="21360" y="21468"/>
                <wp:lineTo x="21360" y="0"/>
                <wp:lineTo x="0" y="0"/>
              </wp:wrapPolygon>
            </wp:wrapTight>
            <wp:docPr id="1" name="图片 1" descr="534e7ecfa78f822ee0f06f8a7305a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34e7ecfa78f822ee0f06f8a7305ae5"/>
                    <pic:cNvPicPr>
                      <a:picLocks noChangeAspect="1"/>
                    </pic:cNvPicPr>
                  </pic:nvPicPr>
                  <pic:blipFill>
                    <a:blip r:embed="rId6"/>
                    <a:stretch>
                      <a:fillRect/>
                    </a:stretch>
                  </pic:blipFill>
                  <pic:spPr>
                    <a:xfrm>
                      <a:off x="0" y="0"/>
                      <a:ext cx="1541145" cy="1558925"/>
                    </a:xfrm>
                    <a:prstGeom prst="rect">
                      <a:avLst/>
                    </a:prstGeom>
                  </pic:spPr>
                </pic:pic>
              </a:graphicData>
            </a:graphic>
          </wp:anchor>
        </w:drawing>
      </w:r>
      <w:r>
        <w:rPr>
          <w:rFonts w:hint="eastAsia" w:ascii="仿宋" w:hAnsi="仿宋" w:eastAsia="仿宋" w:cs="仿宋"/>
          <w:color w:val="auto"/>
          <w:sz w:val="28"/>
          <w:szCs w:val="28"/>
        </w:rPr>
        <w:drawing>
          <wp:anchor distT="0" distB="0" distL="114300" distR="114300" simplePos="0" relativeHeight="251658240" behindDoc="0" locked="0" layoutInCell="1" allowOverlap="1">
            <wp:simplePos x="0" y="0"/>
            <wp:positionH relativeFrom="column">
              <wp:posOffset>923925</wp:posOffset>
            </wp:positionH>
            <wp:positionV relativeFrom="paragraph">
              <wp:posOffset>22860</wp:posOffset>
            </wp:positionV>
            <wp:extent cx="1644650" cy="1661160"/>
            <wp:effectExtent l="0" t="0" r="12700" b="15240"/>
            <wp:wrapNone/>
            <wp:docPr id="3" name="图片 3" descr="F:\海南人工智能学会\学会微信号.jpg学会微信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海南人工智能学会\学会微信号.jpg学会微信号"/>
                    <pic:cNvPicPr>
                      <a:picLocks noChangeAspect="1"/>
                    </pic:cNvPicPr>
                  </pic:nvPicPr>
                  <pic:blipFill>
                    <a:blip r:embed="rId7"/>
                    <a:stretch>
                      <a:fillRect/>
                    </a:stretch>
                  </pic:blipFill>
                  <pic:spPr>
                    <a:xfrm>
                      <a:off x="0" y="0"/>
                      <a:ext cx="1644650" cy="1661160"/>
                    </a:xfrm>
                    <a:prstGeom prst="rect">
                      <a:avLst/>
                    </a:prstGeom>
                    <a:noFill/>
                    <a:ln w="9525">
                      <a:noFill/>
                    </a:ln>
                  </pic:spPr>
                </pic:pic>
              </a:graphicData>
            </a:graphic>
          </wp:anchor>
        </w:drawing>
      </w:r>
    </w:p>
    <w:p>
      <w:pPr>
        <w:spacing w:line="360" w:lineRule="auto"/>
        <w:ind w:firstLine="1260" w:firstLineChars="450"/>
        <w:rPr>
          <w:rFonts w:hint="eastAsia" w:ascii="仿宋" w:hAnsi="仿宋" w:eastAsia="仿宋" w:cs="仿宋"/>
          <w:color w:val="auto"/>
          <w:sz w:val="28"/>
          <w:szCs w:val="28"/>
        </w:rPr>
      </w:pPr>
    </w:p>
    <w:p>
      <w:pPr>
        <w:spacing w:line="360" w:lineRule="auto"/>
        <w:ind w:firstLine="1260" w:firstLineChars="450"/>
        <w:rPr>
          <w:rFonts w:hint="eastAsia" w:ascii="仿宋" w:hAnsi="仿宋" w:eastAsia="仿宋" w:cs="仿宋"/>
          <w:color w:val="auto"/>
          <w:sz w:val="28"/>
          <w:szCs w:val="28"/>
          <w:lang w:eastAsia="zh-CN"/>
        </w:rPr>
      </w:pPr>
    </w:p>
    <w:p>
      <w:pPr>
        <w:spacing w:line="360" w:lineRule="auto"/>
        <w:ind w:firstLine="1260" w:firstLineChars="45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 xml:space="preserve">                       </w:t>
      </w:r>
    </w:p>
    <w:p>
      <w:pPr>
        <w:spacing w:line="360" w:lineRule="auto"/>
        <w:ind w:firstLine="980" w:firstLineChars="350"/>
        <w:rPr>
          <w:rFonts w:hint="eastAsia" w:ascii="仿宋" w:hAnsi="仿宋" w:eastAsia="仿宋"/>
          <w:color w:val="auto"/>
          <w:sz w:val="32"/>
          <w:szCs w:val="32"/>
        </w:rPr>
      </w:pPr>
      <w:r>
        <w:rPr>
          <w:rFonts w:hint="eastAsia" w:ascii="仿宋" w:hAnsi="仿宋" w:eastAsia="仿宋" w:cs="仿宋"/>
          <w:color w:val="auto"/>
          <w:sz w:val="28"/>
          <w:szCs w:val="28"/>
        </w:rPr>
        <w:t>海南省人工智能学会公众号       竞赛微信群二维码</w:t>
      </w:r>
    </w:p>
    <w:p>
      <w:pPr>
        <w:rPr>
          <w:color w:val="auto"/>
        </w:rPr>
      </w:pPr>
    </w:p>
    <w:sectPr>
      <w:footerReference r:id="rId3" w:type="default"/>
      <w:footerReference r:id="rId4" w:type="even"/>
      <w:pgSz w:w="11906" w:h="16838"/>
      <w:pgMar w:top="1157" w:right="1134" w:bottom="1157"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4</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tentative="0">
      <w:start w:val="1"/>
      <w:numFmt w:val="japaneseCounting"/>
      <w:lvlText w:val="%1、"/>
      <w:lvlJc w:val="left"/>
      <w:pPr>
        <w:tabs>
          <w:tab w:val="left" w:pos="1430"/>
        </w:tabs>
        <w:ind w:left="1430" w:hanging="720"/>
      </w:pPr>
      <w:rPr>
        <w:rFonts w:hint="default"/>
      </w:rPr>
    </w:lvl>
    <w:lvl w:ilvl="1" w:tentative="0">
      <w:start w:val="1"/>
      <w:numFmt w:val="decimal"/>
      <w:lvlText w:val="%2．"/>
      <w:lvlJc w:val="left"/>
      <w:pPr>
        <w:tabs>
          <w:tab w:val="left" w:pos="1860"/>
        </w:tabs>
        <w:ind w:left="1860" w:hanging="720"/>
      </w:pPr>
      <w:rPr>
        <w:rFonts w:hint="default"/>
      </w:r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1">
    <w:nsid w:val="00000005"/>
    <w:multiLevelType w:val="multilevel"/>
    <w:tmpl w:val="00000005"/>
    <w:lvl w:ilvl="0" w:tentative="0">
      <w:start w:val="1"/>
      <w:numFmt w:val="decimalEnclosedCircle"/>
      <w:lvlText w:val="%1"/>
      <w:lvlJc w:val="left"/>
      <w:pPr>
        <w:tabs>
          <w:tab w:val="left" w:pos="1515"/>
        </w:tabs>
        <w:ind w:left="1515" w:hanging="360"/>
      </w:pPr>
      <w:rPr>
        <w:rFonts w:hint="default" w:ascii="宋体" w:hAnsi="宋体" w:eastAsia="宋体"/>
        <w:color w:val="auto"/>
      </w:rPr>
    </w:lvl>
    <w:lvl w:ilvl="1" w:tentative="0">
      <w:start w:val="6"/>
      <w:numFmt w:val="japaneseCounting"/>
      <w:lvlText w:val="%2、"/>
      <w:lvlJc w:val="left"/>
      <w:pPr>
        <w:tabs>
          <w:tab w:val="left" w:pos="2295"/>
        </w:tabs>
        <w:ind w:left="2295" w:hanging="720"/>
      </w:pPr>
      <w:rPr>
        <w:rFonts w:hint="default"/>
      </w:rPr>
    </w:lvl>
    <w:lvl w:ilvl="2" w:tentative="0">
      <w:start w:val="2"/>
      <w:numFmt w:val="decimal"/>
      <w:lvlText w:val="%3．"/>
      <w:lvlJc w:val="left"/>
      <w:pPr>
        <w:tabs>
          <w:tab w:val="left" w:pos="2715"/>
        </w:tabs>
        <w:ind w:left="2715" w:hanging="720"/>
      </w:pPr>
      <w:rPr>
        <w:rFonts w:hint="default"/>
      </w:rPr>
    </w:lvl>
    <w:lvl w:ilvl="3" w:tentative="0">
      <w:start w:val="8"/>
      <w:numFmt w:val="japaneseCounting"/>
      <w:lvlText w:val="%4．"/>
      <w:lvlJc w:val="left"/>
      <w:pPr>
        <w:tabs>
          <w:tab w:val="left" w:pos="3135"/>
        </w:tabs>
        <w:ind w:left="3135" w:hanging="720"/>
      </w:pPr>
      <w:rPr>
        <w:rFonts w:hint="default"/>
      </w:rPr>
    </w:lvl>
    <w:lvl w:ilvl="4" w:tentative="0">
      <w:start w:val="1"/>
      <w:numFmt w:val="japaneseCounting"/>
      <w:lvlText w:val="（%5）"/>
      <w:lvlJc w:val="left"/>
      <w:pPr>
        <w:tabs>
          <w:tab w:val="left" w:pos="3555"/>
        </w:tabs>
        <w:ind w:left="3555" w:hanging="720"/>
      </w:pPr>
      <w:rPr>
        <w:rFonts w:hint="default"/>
      </w:rPr>
    </w:lvl>
    <w:lvl w:ilvl="5" w:tentative="0">
      <w:start w:val="1"/>
      <w:numFmt w:val="lowerRoman"/>
      <w:lvlText w:val="%6."/>
      <w:lvlJc w:val="right"/>
      <w:pPr>
        <w:tabs>
          <w:tab w:val="left" w:pos="3675"/>
        </w:tabs>
        <w:ind w:left="3675" w:hanging="420"/>
      </w:pPr>
    </w:lvl>
    <w:lvl w:ilvl="6" w:tentative="0">
      <w:start w:val="1"/>
      <w:numFmt w:val="decimal"/>
      <w:lvlText w:val="%7."/>
      <w:lvlJc w:val="left"/>
      <w:pPr>
        <w:tabs>
          <w:tab w:val="left" w:pos="4095"/>
        </w:tabs>
        <w:ind w:left="4095" w:hanging="420"/>
      </w:pPr>
    </w:lvl>
    <w:lvl w:ilvl="7" w:tentative="0">
      <w:start w:val="1"/>
      <w:numFmt w:val="lowerLetter"/>
      <w:lvlText w:val="%8)"/>
      <w:lvlJc w:val="left"/>
      <w:pPr>
        <w:tabs>
          <w:tab w:val="left" w:pos="4515"/>
        </w:tabs>
        <w:ind w:left="4515" w:hanging="420"/>
      </w:pPr>
    </w:lvl>
    <w:lvl w:ilvl="8" w:tentative="0">
      <w:start w:val="1"/>
      <w:numFmt w:val="lowerRoman"/>
      <w:lvlText w:val="%9."/>
      <w:lvlJc w:val="right"/>
      <w:pPr>
        <w:tabs>
          <w:tab w:val="left" w:pos="4935"/>
        </w:tabs>
        <w:ind w:left="493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8362E9"/>
    <w:rsid w:val="034E5837"/>
    <w:rsid w:val="06071EA6"/>
    <w:rsid w:val="084257EA"/>
    <w:rsid w:val="11F9479E"/>
    <w:rsid w:val="1EFE231E"/>
    <w:rsid w:val="21FC2BA9"/>
    <w:rsid w:val="25ED6832"/>
    <w:rsid w:val="298450BA"/>
    <w:rsid w:val="2C36281E"/>
    <w:rsid w:val="2D13496F"/>
    <w:rsid w:val="327C3298"/>
    <w:rsid w:val="37554889"/>
    <w:rsid w:val="48456D1F"/>
    <w:rsid w:val="48B11716"/>
    <w:rsid w:val="4DD315B4"/>
    <w:rsid w:val="678362E9"/>
    <w:rsid w:val="6D535020"/>
    <w:rsid w:val="773F5146"/>
    <w:rsid w:val="7FAD5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rPr>
      <w:rFonts w:ascii="Calibri" w:hAnsi="Calibri" w:eastAsia="宋体" w:cs="Times New Roman"/>
    </w:rPr>
  </w:style>
  <w:style w:type="paragraph" w:styleId="4">
    <w:name w:val="footer"/>
    <w:basedOn w:val="1"/>
    <w:qFormat/>
    <w:uiPriority w:val="0"/>
    <w:pPr>
      <w:tabs>
        <w:tab w:val="center" w:pos="4153"/>
        <w:tab w:val="right" w:pos="8306"/>
      </w:tabs>
      <w:snapToGrid w:val="0"/>
      <w:jc w:val="left"/>
    </w:pPr>
    <w:rPr>
      <w:rFonts w:ascii="Calibri" w:hAnsi="Calibri" w:eastAsia="宋体" w:cs="Times New Roman"/>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0"/>
    <w:rPr>
      <w:b/>
    </w:rPr>
  </w:style>
  <w:style w:type="character" w:styleId="9">
    <w:name w:val="page number"/>
    <w:qFormat/>
    <w:uiPriority w:val="0"/>
    <w:rPr>
      <w:rFonts w:ascii="Calibri" w:hAnsi="Calibri" w:eastAsia="宋体" w:cs="Times New Roman"/>
    </w:rPr>
  </w:style>
  <w:style w:type="character" w:styleId="10">
    <w:name w:val="Emphasis"/>
    <w:basedOn w:val="7"/>
    <w:qFormat/>
    <w:uiPriority w:val="0"/>
    <w:rPr>
      <w:i/>
    </w:rPr>
  </w:style>
  <w:style w:type="character" w:styleId="11">
    <w:name w:val="Hyperlink"/>
    <w:qFormat/>
    <w:uiPriority w:val="0"/>
    <w:rPr>
      <w:rFonts w:ascii="Calibri" w:hAnsi="Calibri" w:eastAsia="宋体" w:cs="Times New Roman"/>
      <w:color w:val="0000FF"/>
      <w:u w:val="single"/>
    </w:rPr>
  </w:style>
  <w:style w:type="character" w:styleId="12">
    <w:name w:val="annotation reference"/>
    <w:unhideWhenUsed/>
    <w:qFormat/>
    <w:uiPriority w:val="99"/>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2019-05-23T07:19:00Z</dcterms:created>
  <dc:creator>yolanda</dc:creator>
  <cp:lastModifiedBy>elephan没有t</cp:lastModifiedBy>
  <cp:lastPrinted>2020-05-11T06:52:00Z</cp:lastPrinted>
  <dcterms:modified xsi:type="dcterms:W3CDTF">2020-05-26T01:48:22Z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