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t>海南省人工智能学会标准化技术专业委员会正式成立</w:t>
      </w:r>
    </w:p>
    <w:p>
      <w:pPr>
        <w:rPr>
          <w:sz w:val="28"/>
          <w:szCs w:val="28"/>
        </w:rPr>
      </w:pPr>
    </w:p>
    <w:p>
      <w:pPr>
        <w:ind w:firstLine="560" w:firstLineChars="200"/>
        <w:rPr>
          <w:sz w:val="28"/>
          <w:szCs w:val="28"/>
        </w:rPr>
      </w:pPr>
      <w:r>
        <w:rPr>
          <w:rFonts w:hint="eastAsia"/>
          <w:sz w:val="28"/>
          <w:szCs w:val="28"/>
        </w:rPr>
        <w:t>2023年5月15日，海南省人工智能学会标准化技术专业委员会在海南正式成立。该委员会旨在为海南省人工智能标准化工作提供技术力量保障，推动人工智能领域的标准制定与实施。成立仪式上，白颢同志被任命为主任委员，邓正杰、甘维明、卢海峰等六位同志被任命为标准化技术专业委员会副主任委员，陈科宇同志担任专委会秘书长（名单附后）。</w:t>
      </w:r>
    </w:p>
    <w:p>
      <w:pPr>
        <w:ind w:firstLine="560" w:firstLineChars="200"/>
        <w:rPr>
          <w:sz w:val="28"/>
          <w:szCs w:val="28"/>
        </w:rPr>
      </w:pPr>
      <w:r>
        <w:rPr>
          <w:rFonts w:hint="eastAsia"/>
          <w:sz w:val="28"/>
          <w:szCs w:val="28"/>
        </w:rPr>
        <w:t>该委员会由海南省人工智能学会领导组织成立，主要职责包括全省人工智能领域地方标准的制定、修订与实施，以及指导和协调相关行业和企业起草地方标准、团体标准和企业标准，编制本专业领域的标准体系。</w:t>
      </w:r>
    </w:p>
    <w:p>
      <w:pPr>
        <w:ind w:firstLine="560" w:firstLineChars="200"/>
        <w:rPr>
          <w:sz w:val="28"/>
          <w:szCs w:val="28"/>
        </w:rPr>
      </w:pPr>
      <w:r>
        <w:rPr>
          <w:rFonts w:hint="eastAsia"/>
          <w:sz w:val="28"/>
          <w:szCs w:val="28"/>
        </w:rPr>
        <w:t>该委员会的成立标志着海南省人工智能领域标准化体系建设迈上了新的台阶。这一举措是深入落实《国家标准化发展纲要》的具体举措，也是充分发挥标准引领作用、推动人工智能建设的重要体现。</w:t>
      </w:r>
    </w:p>
    <w:p>
      <w:pPr>
        <w:ind w:firstLine="560" w:firstLineChars="200"/>
        <w:rPr>
          <w:sz w:val="28"/>
          <w:szCs w:val="28"/>
        </w:rPr>
      </w:pPr>
      <w:r>
        <w:rPr>
          <w:rFonts w:hint="eastAsia"/>
          <w:sz w:val="28"/>
          <w:szCs w:val="28"/>
        </w:rPr>
        <w:t>通过制定和推行标准化体系，海南省人工智能学会标准化技术专业委员会将促进人工智能技术的规范化和标准化应用，提高产业发展的质量和效益。未来，</w:t>
      </w:r>
      <w:r>
        <w:rPr>
          <w:rFonts w:hint="eastAsia"/>
          <w:sz w:val="28"/>
          <w:szCs w:val="28"/>
          <w:lang w:val="en-US" w:eastAsia="zh-CN"/>
        </w:rPr>
        <w:t>专委</w:t>
      </w:r>
      <w:bookmarkStart w:id="0" w:name="_GoBack"/>
      <w:bookmarkEnd w:id="0"/>
      <w:r>
        <w:rPr>
          <w:rFonts w:hint="eastAsia"/>
          <w:sz w:val="28"/>
          <w:szCs w:val="28"/>
        </w:rPr>
        <w:t>会将与相关行业、企业和专家密切合作，积极参与国内外标准制定和合作交流，推动人工智能领域的发展，为海南省的人工智能产业注入新的活力。</w:t>
      </w:r>
    </w:p>
    <w:p>
      <w:pPr>
        <w:rPr>
          <w:sz w:val="28"/>
          <w:szCs w:val="28"/>
        </w:rPr>
      </w:pPr>
    </w:p>
    <w:p>
      <w:pPr>
        <w:rPr>
          <w:sz w:val="28"/>
          <w:szCs w:val="28"/>
        </w:rPr>
      </w:pPr>
      <w:r>
        <w:rPr>
          <w:rFonts w:hint="eastAsia"/>
          <w:sz w:val="28"/>
          <w:szCs w:val="28"/>
        </w:rPr>
        <w:t>附：</w:t>
      </w:r>
    </w:p>
    <w:p>
      <w:pPr>
        <w:jc w:val="center"/>
        <w:rPr>
          <w:sz w:val="28"/>
          <w:szCs w:val="28"/>
        </w:rPr>
      </w:pPr>
      <w:r>
        <w:rPr>
          <w:rFonts w:hint="eastAsia"/>
          <w:sz w:val="28"/>
          <w:szCs w:val="28"/>
        </w:rPr>
        <w:t>海南省人工智能学会标准化技术专业委员会委员名单</w:t>
      </w:r>
    </w:p>
    <w:p>
      <w:pPr>
        <w:rPr>
          <w:sz w:val="28"/>
          <w:szCs w:val="28"/>
        </w:rPr>
      </w:pPr>
      <w:r>
        <w:rPr>
          <w:rFonts w:hint="eastAsia"/>
          <w:sz w:val="28"/>
          <w:szCs w:val="28"/>
        </w:rPr>
        <w:t>主任：白颢</w:t>
      </w:r>
    </w:p>
    <w:p>
      <w:pPr>
        <w:rPr>
          <w:sz w:val="28"/>
          <w:szCs w:val="28"/>
        </w:rPr>
      </w:pPr>
      <w:r>
        <w:rPr>
          <w:rFonts w:hint="eastAsia"/>
          <w:sz w:val="28"/>
          <w:szCs w:val="28"/>
        </w:rPr>
        <w:t>副主任：邓正杰 甘维明 卢海峰 李雄威 田雨 夏勇开</w:t>
      </w:r>
    </w:p>
    <w:p>
      <w:pPr>
        <w:rPr>
          <w:sz w:val="28"/>
          <w:szCs w:val="28"/>
        </w:rPr>
      </w:pPr>
      <w:r>
        <w:rPr>
          <w:rFonts w:hint="eastAsia"/>
          <w:sz w:val="28"/>
          <w:szCs w:val="28"/>
        </w:rPr>
        <w:t>秘书长：陈科宇</w:t>
      </w:r>
    </w:p>
    <w:p>
      <w:pPr>
        <w:rPr>
          <w:sz w:val="28"/>
          <w:szCs w:val="28"/>
        </w:rPr>
      </w:pPr>
      <w:r>
        <w:rPr>
          <w:rFonts w:hint="eastAsia"/>
          <w:sz w:val="28"/>
          <w:szCs w:val="28"/>
        </w:rPr>
        <w:t>副秘书长：吴小曼 曲培元</w:t>
      </w:r>
    </w:p>
    <w:p>
      <w:pPr>
        <w:rPr>
          <w:sz w:val="28"/>
          <w:szCs w:val="28"/>
        </w:rPr>
      </w:pPr>
      <w:r>
        <w:rPr>
          <w:rFonts w:hint="eastAsia"/>
          <w:sz w:val="28"/>
          <w:szCs w:val="28"/>
        </w:rPr>
        <w:t>委 员：曹道社 郭李君 潘孟美 王和佳 伍丽莉 徐冬 羊大立 杨厚群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767BD0"/>
    <w:rsid w:val="00767BD0"/>
    <w:rsid w:val="00A67E97"/>
    <w:rsid w:val="00B669E8"/>
    <w:rsid w:val="00BB5CEF"/>
    <w:rsid w:val="00E148D9"/>
    <w:rsid w:val="00EA09A6"/>
    <w:rsid w:val="27D33447"/>
    <w:rsid w:val="43037311"/>
    <w:rsid w:val="5D460788"/>
    <w:rsid w:val="695F0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Words>
  <Characters>510</Characters>
  <Lines>4</Lines>
  <Paragraphs>1</Paragraphs>
  <TotalTime>1</TotalTime>
  <ScaleCrop>false</ScaleCrop>
  <LinksUpToDate>false</LinksUpToDate>
  <CharactersWithSpaces>598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2023-06-28T02:29:00Z</dcterms:created>
  <dc:creator>Administrator</dc:creator>
  <cp:lastModifiedBy>雨霖铃</cp:lastModifiedBy>
  <dcterms:modified xsi:type="dcterms:W3CDTF">2023-06-29T04:37:40Z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BE5F84820FD4415F87939CF3E565AE8E_13</vt:lpwstr>
  </property>
</Properties>
</file>